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27C9" w14:textId="639388BB" w:rsidR="00AE6E03" w:rsidRPr="00BA00E9" w:rsidRDefault="00AE6E03" w:rsidP="00FA0659">
      <w:pPr>
        <w:pStyle w:val="Titre"/>
      </w:pPr>
      <w:r w:rsidRPr="00BA00E9">
        <w:t xml:space="preserve">Aanvullend gemeentelijk reglement op de retributies </w:t>
      </w:r>
    </w:p>
    <w:p w14:paraId="47551C32" w14:textId="5F7610C6" w:rsidR="005430B2" w:rsidRPr="00BA00E9" w:rsidRDefault="00AE6E03" w:rsidP="002E3197">
      <w:pPr>
        <w:rPr>
          <w:rFonts w:asciiTheme="minorHAnsi" w:hAnsiTheme="minorHAnsi" w:cstheme="minorHAnsi"/>
          <w:color w:val="000000" w:themeColor="text1"/>
        </w:rPr>
      </w:pPr>
      <w:r w:rsidRPr="00BA00E9">
        <w:rPr>
          <w:rFonts w:asciiTheme="minorHAnsi" w:hAnsiTheme="minorHAnsi" w:cstheme="minorHAnsi"/>
          <w:color w:val="000000" w:themeColor="text1"/>
        </w:rPr>
        <w:t xml:space="preserve"> </w:t>
      </w:r>
    </w:p>
    <w:p w14:paraId="67D822D1" w14:textId="77777777" w:rsidR="00FE392C" w:rsidRPr="00BA00E9" w:rsidRDefault="00FE392C" w:rsidP="00FE392C">
      <w:pPr>
        <w:autoSpaceDE w:val="0"/>
        <w:autoSpaceDN w:val="0"/>
        <w:rPr>
          <w:rFonts w:asciiTheme="minorHAnsi" w:hAnsiTheme="minorHAnsi" w:cstheme="minorHAnsi"/>
          <w:color w:val="000000" w:themeColor="text1"/>
        </w:rPr>
      </w:pPr>
    </w:p>
    <w:p w14:paraId="3B9BD646"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DE GEMEENTERAAD,</w:t>
      </w:r>
    </w:p>
    <w:p w14:paraId="64781185" w14:textId="77777777" w:rsidR="00AE6E03" w:rsidRPr="00BA00E9" w:rsidRDefault="00AE6E03" w:rsidP="00E37B3C">
      <w:pPr>
        <w:rPr>
          <w:rFonts w:asciiTheme="minorHAnsi" w:hAnsiTheme="minorHAnsi" w:cstheme="minorHAnsi"/>
          <w:color w:val="000000" w:themeColor="text1"/>
        </w:rPr>
      </w:pPr>
    </w:p>
    <w:p w14:paraId="0D8B8285" w14:textId="1BA9C491"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Gelet op de nieuwe gemeentewet, en in het bijzonder de artikelen 117 en volgende;</w:t>
      </w:r>
    </w:p>
    <w:p w14:paraId="6EA53E73"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Gelet op de wet van 16 maart 1968 betreffende de politie over het wegverkeer;</w:t>
      </w:r>
    </w:p>
    <w:p w14:paraId="418BCFF4" w14:textId="45C85EBD" w:rsidR="00AE6E03" w:rsidRPr="00BA00E9" w:rsidRDefault="00AE6E03" w:rsidP="0074681E">
      <w:pPr>
        <w:rPr>
          <w:rFonts w:asciiTheme="minorHAnsi" w:hAnsiTheme="minorHAnsi" w:cstheme="minorHAnsi"/>
          <w:color w:val="000000" w:themeColor="text1"/>
        </w:rPr>
      </w:pPr>
      <w:r w:rsidRPr="00BA00E9">
        <w:rPr>
          <w:rFonts w:asciiTheme="minorHAnsi" w:hAnsiTheme="minorHAnsi" w:cstheme="minorHAnsi"/>
          <w:color w:val="000000" w:themeColor="text1"/>
        </w:rPr>
        <w:t xml:space="preserve">Gelet op de ordonnantie van 6 juli 2022 houdende organisatie van het </w:t>
      </w:r>
      <w:r w:rsidRPr="00BA00E9">
        <w:rPr>
          <w:rFonts w:asciiTheme="minorHAnsi" w:hAnsiTheme="minorHAnsi" w:cstheme="minorHAnsi"/>
          <w:color w:val="auto"/>
        </w:rPr>
        <w:t xml:space="preserve">parkeerbeleid en herdefiniëring van de opdrachten en beheersmodaliteiten </w:t>
      </w:r>
      <w:r w:rsidRPr="00BA00E9">
        <w:rPr>
          <w:rFonts w:asciiTheme="minorHAnsi" w:hAnsiTheme="minorHAnsi" w:cstheme="minorHAnsi"/>
          <w:color w:val="000000" w:themeColor="text1"/>
        </w:rPr>
        <w:t xml:space="preserve">van het Parkeeragentschap van het Brussels Hoofdstedelijk Gewest en de latere wijzigingen daarvan; </w:t>
      </w:r>
    </w:p>
    <w:p w14:paraId="2BB5A520" w14:textId="14AD0BD8" w:rsidR="00AE6E03" w:rsidRPr="00BA00E9" w:rsidRDefault="00AE6E03" w:rsidP="00CC3413">
      <w:pPr>
        <w:rPr>
          <w:rFonts w:asciiTheme="minorHAnsi" w:hAnsiTheme="minorHAnsi" w:cstheme="minorHAnsi"/>
          <w:color w:val="000000" w:themeColor="text1"/>
        </w:rPr>
      </w:pPr>
      <w:r w:rsidRPr="00BA00E9">
        <w:rPr>
          <w:rFonts w:asciiTheme="minorHAnsi" w:hAnsiTheme="minorHAnsi" w:cstheme="minorHAnsi"/>
          <w:color w:val="000000" w:themeColor="text1"/>
        </w:rPr>
        <w:t>Gelet op de ordonnantie van 3 april 2014 betreffende de aanvullende reglementen op het wegverkeer en de plaatsing en bekostiging van de verkeerstekens, gewijzigd door de ordonnantie van 20 juli 2016;</w:t>
      </w:r>
    </w:p>
    <w:p w14:paraId="47A45CBA" w14:textId="77777777" w:rsidR="00F80FC8" w:rsidRPr="00BA00E9" w:rsidRDefault="00F80FC8" w:rsidP="00CC3413">
      <w:pPr>
        <w:rPr>
          <w:rFonts w:asciiTheme="minorHAnsi" w:hAnsiTheme="minorHAnsi" w:cstheme="minorHAnsi"/>
          <w:color w:val="000000" w:themeColor="text1"/>
        </w:rPr>
      </w:pPr>
    </w:p>
    <w:p w14:paraId="728C7C29" w14:textId="77777777" w:rsidR="00AE6E03" w:rsidRPr="00BA00E9" w:rsidRDefault="00AE6E03" w:rsidP="00CA087A">
      <w:pPr>
        <w:rPr>
          <w:rFonts w:asciiTheme="minorHAnsi" w:hAnsiTheme="minorHAnsi" w:cstheme="minorHAnsi"/>
          <w:color w:val="000000" w:themeColor="text1"/>
        </w:rPr>
      </w:pPr>
      <w:r w:rsidRPr="00BA00E9">
        <w:rPr>
          <w:rFonts w:asciiTheme="minorHAnsi" w:hAnsiTheme="minorHAnsi" w:cstheme="minorHAnsi"/>
          <w:color w:val="000000" w:themeColor="text1"/>
        </w:rPr>
        <w:t>Gelet op het koninklijk besluit van 1 december 1975 houdende algemeen reglement op de politie van het wegverkeer en van het gebruik van de openbare weg (de Wegcode);</w:t>
      </w:r>
    </w:p>
    <w:p w14:paraId="1284324C" w14:textId="4DAC22ED" w:rsidR="00AE6E03" w:rsidRPr="00BA00E9" w:rsidRDefault="00AE6E03" w:rsidP="00E37B3C">
      <w:pPr>
        <w:rPr>
          <w:rFonts w:asciiTheme="minorHAnsi" w:hAnsiTheme="minorHAnsi" w:cstheme="minorHAnsi"/>
          <w:color w:val="auto"/>
        </w:rPr>
      </w:pPr>
      <w:r w:rsidRPr="00BA00E9">
        <w:rPr>
          <w:rFonts w:asciiTheme="minorHAnsi" w:hAnsiTheme="minorHAnsi" w:cstheme="minorHAnsi"/>
          <w:color w:val="auto"/>
        </w:rPr>
        <w:t>Gelet op het besluit van de Brusselse Hoofdstedelijke Regering van 18 juli 2013 houdende het reglementaire luik van het Gewestelijk Parkeerbeleidsplan en de latere wijzigingen daarvan;</w:t>
      </w:r>
    </w:p>
    <w:p w14:paraId="5FC4C68C" w14:textId="77777777" w:rsidR="002E3197" w:rsidRPr="00BA00E9" w:rsidRDefault="002E3197" w:rsidP="00E37B3C">
      <w:pPr>
        <w:rPr>
          <w:rFonts w:asciiTheme="minorHAnsi" w:hAnsiTheme="minorHAnsi" w:cstheme="minorHAnsi"/>
          <w:color w:val="000000" w:themeColor="text1"/>
        </w:rPr>
      </w:pPr>
    </w:p>
    <w:p w14:paraId="748A5BC2" w14:textId="59C787D9"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 xml:space="preserve">Gelet op het besluit van de Brusselse Hoofdstedelijke Regering van 18 juli 2013 betreffende de gereglementeerde parkeerzones en de vrijstellingskaarten, zoals gewijzigd door het besluit van de Brusselse Hoofdstedelijke Regering van </w:t>
      </w:r>
      <w:r w:rsidR="002E3197" w:rsidRPr="00BA00E9">
        <w:rPr>
          <w:rFonts w:asciiTheme="minorHAnsi" w:hAnsiTheme="minorHAnsi" w:cstheme="minorHAnsi"/>
          <w:color w:val="000000" w:themeColor="text1"/>
        </w:rPr>
        <w:t>20 oktober 2022</w:t>
      </w:r>
      <w:r w:rsidRPr="00BA00E9">
        <w:rPr>
          <w:rFonts w:asciiTheme="minorHAnsi" w:hAnsiTheme="minorHAnsi" w:cstheme="minorHAnsi"/>
          <w:color w:val="000000" w:themeColor="text1"/>
        </w:rPr>
        <w:t xml:space="preserve">. </w:t>
      </w:r>
    </w:p>
    <w:p w14:paraId="1D6396B4" w14:textId="77777777" w:rsidR="002E3197" w:rsidRPr="00BA00E9" w:rsidRDefault="002E3197" w:rsidP="00E37B3C">
      <w:pPr>
        <w:rPr>
          <w:rFonts w:asciiTheme="minorHAnsi" w:hAnsiTheme="minorHAnsi" w:cstheme="minorHAnsi"/>
          <w:color w:val="000000" w:themeColor="text1"/>
        </w:rPr>
      </w:pPr>
    </w:p>
    <w:p w14:paraId="7AEF0C9F" w14:textId="56B38073" w:rsidR="00AE6E03" w:rsidRPr="00BA00E9" w:rsidRDefault="00AE6E03" w:rsidP="00E37B3C">
      <w:pPr>
        <w:rPr>
          <w:rFonts w:asciiTheme="minorHAnsi" w:hAnsiTheme="minorHAnsi" w:cstheme="minorHAnsi"/>
          <w:color w:val="auto"/>
        </w:rPr>
      </w:pPr>
      <w:r w:rsidRPr="00BA00E9">
        <w:rPr>
          <w:rFonts w:asciiTheme="minorHAnsi" w:hAnsiTheme="minorHAnsi" w:cstheme="minorHAnsi"/>
          <w:color w:val="auto"/>
        </w:rPr>
        <w:t>Gelet op het besluit van de Brusselse Hoofdstedelijke Regering van 21 maart 2013 houdende de voorwaarden voor het gebruik van parkeerplaatsen door operatoren van gedeelde motorvoertuigen en de latere wijzigingen daarvan;</w:t>
      </w:r>
    </w:p>
    <w:p w14:paraId="3F53A14E" w14:textId="77777777" w:rsidR="002E3197" w:rsidRPr="00BA00E9" w:rsidRDefault="002E3197" w:rsidP="00E37B3C">
      <w:pPr>
        <w:rPr>
          <w:rFonts w:asciiTheme="minorHAnsi" w:hAnsiTheme="minorHAnsi" w:cstheme="minorHAnsi"/>
          <w:color w:val="000000" w:themeColor="text1"/>
        </w:rPr>
      </w:pPr>
    </w:p>
    <w:p w14:paraId="58E5935C" w14:textId="45311A0E" w:rsidR="0058512A" w:rsidRPr="00BA00E9" w:rsidRDefault="0058512A"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 xml:space="preserve">Gelet op het besluit van de Brusselse Hoofdstedelijke regering van 13 juli 2017 houdende een regeling </w:t>
      </w:r>
      <w:r w:rsidRPr="00BA00E9">
        <w:rPr>
          <w:rFonts w:asciiTheme="minorHAnsi" w:hAnsiTheme="minorHAnsi" w:cstheme="minorHAnsi"/>
          <w:color w:val="auto"/>
        </w:rPr>
        <w:t xml:space="preserve">voor </w:t>
      </w:r>
      <w:r w:rsidRPr="00BA00E9">
        <w:rPr>
          <w:rFonts w:asciiTheme="minorHAnsi" w:hAnsiTheme="minorHAnsi" w:cstheme="minorHAnsi"/>
          <w:color w:val="000000" w:themeColor="text1"/>
        </w:rPr>
        <w:t>de erkenning van autodeelsystemen voor particulieren;</w:t>
      </w:r>
    </w:p>
    <w:p w14:paraId="3FC42660" w14:textId="77777777" w:rsidR="00AE6E03" w:rsidRPr="00BA00E9" w:rsidRDefault="00AE6E03" w:rsidP="00CA087A">
      <w:pPr>
        <w:rPr>
          <w:rFonts w:asciiTheme="minorHAnsi" w:hAnsiTheme="minorHAnsi" w:cstheme="minorHAnsi"/>
          <w:color w:val="000000" w:themeColor="text1"/>
        </w:rPr>
      </w:pPr>
      <w:r w:rsidRPr="00BA00E9">
        <w:rPr>
          <w:rFonts w:asciiTheme="minorHAnsi" w:hAnsiTheme="minorHAnsi" w:cstheme="minorHAnsi"/>
          <w:color w:val="000000" w:themeColor="text1"/>
        </w:rPr>
        <w:t xml:space="preserve">Gelet op het ministerieel besluit van 7 mei 1999 </w:t>
      </w:r>
      <w:r w:rsidRPr="00BA00E9">
        <w:rPr>
          <w:rFonts w:asciiTheme="minorHAnsi" w:hAnsiTheme="minorHAnsi" w:cstheme="minorHAnsi"/>
          <w:color w:val="auto"/>
        </w:rPr>
        <w:t xml:space="preserve">betreffende de parkeerkaart </w:t>
      </w:r>
      <w:r w:rsidRPr="00BA00E9">
        <w:rPr>
          <w:rFonts w:asciiTheme="minorHAnsi" w:hAnsiTheme="minorHAnsi" w:cstheme="minorHAnsi"/>
          <w:color w:val="000000" w:themeColor="text1"/>
        </w:rPr>
        <w:t>voor mensen met een handicap;</w:t>
      </w:r>
    </w:p>
    <w:p w14:paraId="6300F907" w14:textId="77777777" w:rsidR="00AE6E03" w:rsidRPr="00BA00E9" w:rsidRDefault="00AE6E03" w:rsidP="00CA087A">
      <w:pPr>
        <w:rPr>
          <w:rFonts w:asciiTheme="minorHAnsi" w:hAnsiTheme="minorHAnsi" w:cstheme="minorHAnsi"/>
          <w:color w:val="000000" w:themeColor="text1"/>
        </w:rPr>
      </w:pPr>
      <w:r w:rsidRPr="00BA00E9">
        <w:rPr>
          <w:rFonts w:asciiTheme="minorHAnsi" w:hAnsiTheme="minorHAnsi" w:cstheme="minorHAnsi"/>
          <w:color w:val="000000" w:themeColor="text1"/>
        </w:rPr>
        <w:t>Gelet op het ministerieel besluit van 9 januari 2007 betreffende de gemeentelijke parkeerkaart;</w:t>
      </w:r>
    </w:p>
    <w:p w14:paraId="5B7CB02B" w14:textId="410D0D76" w:rsidR="00AE6E03" w:rsidRPr="00BA00E9" w:rsidRDefault="009A36D9" w:rsidP="00F5352B">
      <w:pPr>
        <w:ind w:left="0" w:firstLine="360"/>
        <w:rPr>
          <w:rFonts w:asciiTheme="minorHAnsi" w:hAnsiTheme="minorHAnsi" w:cstheme="minorHAnsi"/>
          <w:color w:val="000000" w:themeColor="text1"/>
        </w:rPr>
      </w:pPr>
      <w:r w:rsidRPr="00BA00E9">
        <w:rPr>
          <w:rFonts w:asciiTheme="minorHAnsi" w:hAnsiTheme="minorHAnsi" w:cstheme="minorHAnsi"/>
          <w:color w:val="000000" w:themeColor="text1"/>
        </w:rPr>
        <w:t>Gelet op de Wegcode;</w:t>
      </w:r>
    </w:p>
    <w:p w14:paraId="45509D82" w14:textId="4FC87CB7" w:rsidR="00AE020F" w:rsidRPr="00BA00E9" w:rsidRDefault="00AE020F" w:rsidP="00F5352B">
      <w:pPr>
        <w:ind w:left="0" w:firstLine="360"/>
        <w:rPr>
          <w:rFonts w:asciiTheme="minorHAnsi" w:hAnsiTheme="minorHAnsi" w:cstheme="minorHAnsi"/>
          <w:color w:val="000000" w:themeColor="text1"/>
        </w:rPr>
      </w:pPr>
      <w:r w:rsidRPr="00BA00E9">
        <w:rPr>
          <w:rFonts w:asciiTheme="minorHAnsi" w:hAnsiTheme="minorHAnsi" w:cstheme="minorHAnsi"/>
          <w:color w:val="000000" w:themeColor="text1"/>
        </w:rPr>
        <w:t>Gelet op eventuele hierboven niet vermelde tekstwijzigingen;</w:t>
      </w:r>
    </w:p>
    <w:p w14:paraId="597F3DC8" w14:textId="6BED4F15" w:rsidR="00AE6E03" w:rsidRPr="00BA00E9" w:rsidRDefault="00AE6E03" w:rsidP="00B37758">
      <w:pPr>
        <w:ind w:left="0"/>
        <w:rPr>
          <w:rFonts w:asciiTheme="minorHAnsi" w:hAnsiTheme="minorHAnsi" w:cstheme="minorHAnsi"/>
          <w:color w:val="000000" w:themeColor="text1"/>
        </w:rPr>
      </w:pPr>
    </w:p>
    <w:p w14:paraId="5DA1C54D" w14:textId="77777777" w:rsidR="005A5FFA" w:rsidRPr="00BA00E9" w:rsidRDefault="005A5FFA" w:rsidP="00B37758">
      <w:pPr>
        <w:ind w:left="0"/>
        <w:rPr>
          <w:rFonts w:asciiTheme="minorHAnsi" w:hAnsiTheme="minorHAnsi" w:cstheme="minorHAnsi"/>
          <w:color w:val="000000" w:themeColor="text1"/>
        </w:rPr>
      </w:pPr>
    </w:p>
    <w:p w14:paraId="0F312D23"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Overwegende dat een betere rotatie van de parkeerplaatsen dient te worden nagestreefd, en daarom een retributie dient te worden vastgesteld in overeenstemming met de doorgaans nuttige en noodzakelijke parkeerperiode;</w:t>
      </w:r>
    </w:p>
    <w:p w14:paraId="6C9D4B30"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Overwegende dat de uitbreiding van gereglementeerde parkeerzones alsook de parkeerdruk vereist dat parkeermogelijkheden worden gegeven aan de bewoners van de gemeente;</w:t>
      </w:r>
    </w:p>
    <w:p w14:paraId="695A73F9" w14:textId="2BCD645F"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Overwegende dat de vermindering, alsook de creatie en de verbetering van de parkeermogelijkheden voor de gemeente aanzienlijke lasten op het vlak van personeel en financiële middelen met zich meebrengen;</w:t>
      </w:r>
    </w:p>
    <w:p w14:paraId="4E1FFF88"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Overwegende dat een aanpassing van ons reglement aan de verschillende wetgevende en technische veranderingen die onlangs werden doorgevoerd noodzakelijk blijkt;</w:t>
      </w:r>
    </w:p>
    <w:p w14:paraId="3C9AE9B6" w14:textId="470A3FD9"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lastRenderedPageBreak/>
        <w:t>Overwegende dat het voor meer inzicht in de parkeerproblematiek nuttig is om in dit reglement het geactualiseerd reglement betreffende de gemeentelijke parkeerkaarten op te nemen;</w:t>
      </w:r>
    </w:p>
    <w:p w14:paraId="6F404F88" w14:textId="1137FD3C" w:rsidR="004A1F57" w:rsidRPr="00BA00E9" w:rsidRDefault="004A1F57" w:rsidP="00E37B3C">
      <w:pPr>
        <w:rPr>
          <w:rFonts w:asciiTheme="minorHAnsi" w:hAnsiTheme="minorHAnsi" w:cstheme="minorHAnsi"/>
          <w:color w:val="000000" w:themeColor="text1"/>
        </w:rPr>
      </w:pPr>
    </w:p>
    <w:p w14:paraId="2BFA9EC5" w14:textId="77777777" w:rsidR="004A1F57" w:rsidRPr="00BA00E9" w:rsidRDefault="004A1F57" w:rsidP="00E37B3C">
      <w:pPr>
        <w:rPr>
          <w:rFonts w:asciiTheme="minorHAnsi" w:hAnsiTheme="minorHAnsi" w:cstheme="minorHAnsi"/>
          <w:color w:val="000000" w:themeColor="text1"/>
        </w:rPr>
      </w:pPr>
    </w:p>
    <w:p w14:paraId="77B030DD"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Op voorstel van het college van burgemeester en schepenen:</w:t>
      </w:r>
    </w:p>
    <w:p w14:paraId="3D4F7C95"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 xml:space="preserve"> </w:t>
      </w:r>
    </w:p>
    <w:p w14:paraId="2D6B21FE"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BESLUIT:</w:t>
      </w:r>
    </w:p>
    <w:p w14:paraId="68D4CB94" w14:textId="5F06BAB1" w:rsidR="00AE6E03" w:rsidRPr="00BA00E9" w:rsidRDefault="00FB57CE" w:rsidP="00E37B3C">
      <w:pPr>
        <w:rPr>
          <w:rFonts w:asciiTheme="minorHAnsi" w:hAnsiTheme="minorHAnsi" w:cstheme="minorHAnsi"/>
          <w:color w:val="000000" w:themeColor="text1"/>
        </w:rPr>
      </w:pPr>
      <w:r w:rsidRPr="00BA00E9">
        <w:rPr>
          <w:rFonts w:asciiTheme="minorHAnsi" w:hAnsiTheme="minorHAnsi" w:cstheme="minorBidi"/>
          <w:color w:val="auto"/>
          <w:lang w:val="nl-BE"/>
        </w:rPr>
        <w:t>Het reglement waarover de Gemeenteraad op XX heeft beraadslaagd, wordt als volgt vervangen:</w:t>
      </w:r>
    </w:p>
    <w:p w14:paraId="4692DC90" w14:textId="77777777" w:rsidR="00AE6E03" w:rsidRPr="00BA00E9" w:rsidRDefault="00AE6E03" w:rsidP="008355A4">
      <w:pPr>
        <w:pStyle w:val="Titre1"/>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Algemene bepalingen</w:t>
      </w:r>
    </w:p>
    <w:p w14:paraId="0B244B18" w14:textId="333B1613" w:rsidR="00AE6E03" w:rsidRPr="00BA00E9" w:rsidRDefault="00AE6E03" w:rsidP="00CC26F1">
      <w:pPr>
        <w:pStyle w:val="Titre2"/>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Toepassingsgebied van het gemeentelijk parkeerbeleid</w:t>
      </w:r>
    </w:p>
    <w:p w14:paraId="6811A4C2" w14:textId="13FB6CB8" w:rsidR="000E1237" w:rsidRPr="00BA00E9" w:rsidRDefault="00AE6E03" w:rsidP="00396F6B">
      <w:pPr>
        <w:pStyle w:val="Titre5"/>
      </w:pPr>
      <w:r w:rsidRPr="00BA00E9">
        <w:t xml:space="preserve">Het reglement is van toepassing op alle openbare wegen en op alle motorvoertuigen. </w:t>
      </w:r>
    </w:p>
    <w:p w14:paraId="16F23A70" w14:textId="77777777" w:rsidR="000E1237" w:rsidRPr="00BA00E9" w:rsidRDefault="000E1237" w:rsidP="000E1237">
      <w:pPr>
        <w:rPr>
          <w:rFonts w:asciiTheme="minorHAnsi" w:hAnsiTheme="minorHAnsi" w:cstheme="minorHAnsi"/>
          <w:color w:val="000000" w:themeColor="text1"/>
        </w:rPr>
      </w:pPr>
    </w:p>
    <w:p w14:paraId="122F91FF" w14:textId="62326322" w:rsidR="00AE6E03" w:rsidRPr="00BA00E9" w:rsidRDefault="002E3197" w:rsidP="000A641D">
      <w:pPr>
        <w:pStyle w:val="Titre2"/>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Definities</w:t>
      </w:r>
    </w:p>
    <w:p w14:paraId="4600A4E6" w14:textId="6B48F6CC" w:rsidR="00AE6E03" w:rsidRPr="00BA00E9" w:rsidRDefault="00AE6E03" w:rsidP="00396F6B">
      <w:pPr>
        <w:pStyle w:val="Titre5"/>
      </w:pPr>
      <w:r w:rsidRPr="00BA00E9">
        <w:t xml:space="preserve">Voor de toepassing van dit reglement </w:t>
      </w:r>
      <w:r w:rsidR="002E3197" w:rsidRPr="00BA00E9">
        <w:t xml:space="preserve">gelden de volgende definities </w:t>
      </w:r>
      <w:r w:rsidRPr="00BA00E9">
        <w:t>:</w:t>
      </w:r>
    </w:p>
    <w:p w14:paraId="21C2ED6A" w14:textId="77777777" w:rsidR="00AE6E03" w:rsidRPr="00BA00E9" w:rsidRDefault="00AE6E03" w:rsidP="00F35C5C">
      <w:pPr>
        <w:rPr>
          <w:rFonts w:asciiTheme="minorHAnsi" w:hAnsiTheme="minorHAnsi" w:cstheme="minorHAnsi"/>
          <w:color w:val="000000" w:themeColor="text1"/>
        </w:rPr>
      </w:pPr>
    </w:p>
    <w:p w14:paraId="71FF7C79" w14:textId="55B0CF6D" w:rsidR="00AE6E03" w:rsidRPr="00BA00E9" w:rsidRDefault="00AE6E03" w:rsidP="00BD4C74">
      <w:pPr>
        <w:pStyle w:val="Paragraphedeliste"/>
        <w:numPr>
          <w:ilvl w:val="0"/>
          <w:numId w:val="5"/>
        </w:numPr>
        <w:ind w:left="710"/>
        <w:rPr>
          <w:rFonts w:asciiTheme="minorHAnsi" w:hAnsiTheme="minorHAnsi" w:cstheme="minorHAnsi"/>
          <w:color w:val="000000" w:themeColor="text1"/>
        </w:rPr>
      </w:pPr>
      <w:r w:rsidRPr="00BA00E9">
        <w:rPr>
          <w:rFonts w:asciiTheme="minorHAnsi" w:hAnsiTheme="minorHAnsi" w:cstheme="minorHAnsi"/>
          <w:color w:val="000000" w:themeColor="text1"/>
        </w:rPr>
        <w:t xml:space="preserve">Parkeeragentschap: het Parkeeragentschap van het Brussels Hoofdstedelijk Gewest, zoals gedefinieerd in Hoofdstuk 7 van de ordonnantie van 6 juli 2022 houdende organisatie van het </w:t>
      </w:r>
      <w:r w:rsidRPr="00BA00E9">
        <w:rPr>
          <w:rFonts w:asciiTheme="minorHAnsi" w:hAnsiTheme="minorHAnsi" w:cstheme="minorHAnsi"/>
          <w:color w:val="auto"/>
        </w:rPr>
        <w:t xml:space="preserve">parkeerbeleid en herdefiniëring van de opdrachten en beheerswijze van het </w:t>
      </w:r>
      <w:r w:rsidRPr="00BA00E9">
        <w:rPr>
          <w:rFonts w:asciiTheme="minorHAnsi" w:hAnsiTheme="minorHAnsi" w:cstheme="minorHAnsi"/>
          <w:color w:val="000000" w:themeColor="text1"/>
        </w:rPr>
        <w:t>Parkeeragentschap van het Brussels Hoofdstedelijk Gewest;</w:t>
      </w:r>
    </w:p>
    <w:p w14:paraId="2F3F5EB4" w14:textId="4444423B" w:rsidR="000E31A3" w:rsidRPr="00BA00E9" w:rsidRDefault="000E31A3" w:rsidP="00BD4C74">
      <w:pPr>
        <w:pStyle w:val="Paragraphedeliste"/>
        <w:numPr>
          <w:ilvl w:val="0"/>
          <w:numId w:val="5"/>
        </w:numPr>
        <w:ind w:left="710"/>
        <w:rPr>
          <w:rFonts w:asciiTheme="minorHAnsi" w:hAnsiTheme="minorHAnsi" w:cstheme="minorHAnsi"/>
          <w:color w:val="000000" w:themeColor="text1"/>
        </w:rPr>
      </w:pPr>
      <w:r w:rsidRPr="00BA00E9">
        <w:rPr>
          <w:rFonts w:asciiTheme="minorHAnsi" w:hAnsiTheme="minorHAnsi" w:cstheme="minorHAnsi"/>
          <w:color w:val="000000" w:themeColor="text1"/>
        </w:rPr>
        <w:t xml:space="preserve">Besluit: </w:t>
      </w:r>
      <w:r w:rsidR="002E3197" w:rsidRPr="00BA00E9">
        <w:rPr>
          <w:rFonts w:asciiTheme="minorHAnsi" w:hAnsiTheme="minorHAnsi" w:cstheme="minorHAnsi"/>
          <w:color w:val="000000" w:themeColor="text1"/>
        </w:rPr>
        <w:t xml:space="preserve">het </w:t>
      </w:r>
      <w:r w:rsidRPr="00BA00E9">
        <w:rPr>
          <w:rFonts w:asciiTheme="minorHAnsi" w:hAnsiTheme="minorHAnsi" w:cstheme="minorHAnsi"/>
          <w:color w:val="000000" w:themeColor="text1"/>
        </w:rPr>
        <w:t>besluit van de Brusselse Hoofdstedelijke Regering van 18 juli 2013 betreffende de gereglementeerde parkeerzones en de vrijstellingskaarten zoals gewijzigd door het besluit van</w:t>
      </w:r>
      <w:r w:rsidR="00FA0659" w:rsidRPr="00BA00E9">
        <w:rPr>
          <w:rFonts w:asciiTheme="minorHAnsi" w:hAnsiTheme="minorHAnsi" w:cstheme="minorHAnsi"/>
          <w:color w:val="000000" w:themeColor="text1"/>
        </w:rPr>
        <w:t xml:space="preserve"> 20 oktober 2022</w:t>
      </w:r>
      <w:r w:rsidRPr="00BA00E9">
        <w:rPr>
          <w:rFonts w:asciiTheme="minorHAnsi" w:hAnsiTheme="minorHAnsi" w:cstheme="minorHAnsi"/>
          <w:color w:val="000000" w:themeColor="text1"/>
        </w:rPr>
        <w:t>;</w:t>
      </w:r>
    </w:p>
    <w:p w14:paraId="3280321F" w14:textId="25FFC899" w:rsidR="00417BBC" w:rsidRPr="00BA00E9" w:rsidRDefault="00417BBC" w:rsidP="00BD4C74">
      <w:pPr>
        <w:pStyle w:val="Paragraphedeliste"/>
        <w:numPr>
          <w:ilvl w:val="0"/>
          <w:numId w:val="5"/>
        </w:numPr>
        <w:ind w:left="710"/>
        <w:rPr>
          <w:rFonts w:asciiTheme="minorHAnsi" w:hAnsiTheme="minorHAnsi" w:cstheme="minorHAnsi"/>
          <w:color w:val="000000" w:themeColor="text1"/>
        </w:rPr>
      </w:pPr>
      <w:r w:rsidRPr="00BA00E9">
        <w:rPr>
          <w:rFonts w:asciiTheme="minorHAnsi" w:hAnsiTheme="minorHAnsi" w:cstheme="minorHAnsi"/>
          <w:color w:val="000000" w:themeColor="text1"/>
        </w:rPr>
        <w:t>Autocar: elk voor het vervoer van uitsluitend zittende passagiers ontworpen en gebouwd motorvoertuig met meer dan acht zitplaatsen, die van de bestuurder niet meegerekend, zoals omschreven in artikel 2.66 van het koninklijk besluit van 1 december 1975 houdende algemeen reglement op de politie van het wegverkeer en van het gebruik van de openbare weg;</w:t>
      </w:r>
    </w:p>
    <w:p w14:paraId="71572444" w14:textId="61565C14" w:rsidR="00AE6E03" w:rsidRPr="00BA00E9" w:rsidRDefault="00AE6E03" w:rsidP="00BD4C74">
      <w:pPr>
        <w:pStyle w:val="Paragraphedeliste"/>
        <w:numPr>
          <w:ilvl w:val="0"/>
          <w:numId w:val="5"/>
        </w:numPr>
        <w:ind w:left="710"/>
        <w:rPr>
          <w:rFonts w:asciiTheme="minorHAnsi" w:hAnsiTheme="minorHAnsi" w:cstheme="minorHAnsi"/>
          <w:color w:val="auto"/>
        </w:rPr>
      </w:pPr>
      <w:r w:rsidRPr="00BA00E9">
        <w:rPr>
          <w:rFonts w:asciiTheme="minorHAnsi" w:hAnsiTheme="minorHAnsi" w:cstheme="minorHAnsi"/>
          <w:color w:val="auto"/>
        </w:rPr>
        <w:t>Vrijstellingskaarten: de in de ordonnantie bedoelde vrijstellingskaarten, met dien verstande dat de vrijstellingskaarten fysiek of digitaal kunnen zijn;</w:t>
      </w:r>
    </w:p>
    <w:p w14:paraId="6203661A" w14:textId="2EFA0A0C" w:rsidR="00547D23" w:rsidRPr="00BA00E9" w:rsidRDefault="002E3197" w:rsidP="00BD4C74">
      <w:pPr>
        <w:pStyle w:val="Paragraphedeliste"/>
        <w:numPr>
          <w:ilvl w:val="0"/>
          <w:numId w:val="5"/>
        </w:numPr>
        <w:ind w:left="710"/>
        <w:rPr>
          <w:rFonts w:asciiTheme="minorHAnsi" w:hAnsiTheme="minorHAnsi" w:cstheme="minorHAnsi"/>
          <w:color w:val="FF0000"/>
        </w:rPr>
      </w:pPr>
      <w:r w:rsidRPr="00BA00E9">
        <w:rPr>
          <w:rFonts w:asciiTheme="minorHAnsi" w:hAnsiTheme="minorHAnsi" w:cstheme="minorHAnsi"/>
          <w:color w:val="000000" w:themeColor="text1"/>
        </w:rPr>
        <w:t>Verb</w:t>
      </w:r>
      <w:r w:rsidR="00FB57CE" w:rsidRPr="00BA00E9">
        <w:rPr>
          <w:rFonts w:asciiTheme="minorHAnsi" w:hAnsiTheme="minorHAnsi" w:cstheme="minorHAnsi"/>
          <w:color w:val="000000" w:themeColor="text1"/>
        </w:rPr>
        <w:t>i</w:t>
      </w:r>
      <w:r w:rsidRPr="00BA00E9">
        <w:rPr>
          <w:rFonts w:asciiTheme="minorHAnsi" w:hAnsiTheme="minorHAnsi" w:cstheme="minorHAnsi"/>
          <w:color w:val="000000" w:themeColor="text1"/>
        </w:rPr>
        <w:t xml:space="preserve">nding : </w:t>
      </w:r>
      <w:r w:rsidR="00547D23" w:rsidRPr="00BA00E9">
        <w:rPr>
          <w:rFonts w:asciiTheme="minorHAnsi" w:hAnsiTheme="minorHAnsi" w:cstheme="minorHAnsi"/>
          <w:color w:val="000000" w:themeColor="text1"/>
        </w:rPr>
        <w:t xml:space="preserve">elektronische identificatie om te kunnen laden of een rotatietarief te betalen aan de exploitant van de </w:t>
      </w:r>
      <w:r w:rsidR="00547D23" w:rsidRPr="00BA00E9">
        <w:rPr>
          <w:rFonts w:asciiTheme="minorHAnsi" w:hAnsiTheme="minorHAnsi" w:cstheme="minorHAnsi"/>
          <w:color w:val="auto"/>
        </w:rPr>
        <w:t>infrastructuur voor het herladen van elektrische voertuigen;</w:t>
      </w:r>
    </w:p>
    <w:p w14:paraId="11A75672" w14:textId="6247AB8F" w:rsidR="00AE6E03" w:rsidRPr="00BA00E9" w:rsidRDefault="00AE6E03" w:rsidP="00BD4C74">
      <w:pPr>
        <w:pStyle w:val="Paragraphedeliste"/>
        <w:numPr>
          <w:ilvl w:val="0"/>
          <w:numId w:val="5"/>
        </w:numPr>
        <w:ind w:left="720"/>
        <w:rPr>
          <w:rFonts w:asciiTheme="minorHAnsi" w:hAnsiTheme="minorHAnsi" w:cstheme="minorHAnsi"/>
          <w:color w:val="000000" w:themeColor="text1"/>
        </w:rPr>
      </w:pPr>
      <w:r w:rsidRPr="00BA00E9">
        <w:rPr>
          <w:rFonts w:asciiTheme="minorHAnsi" w:hAnsiTheme="minorHAnsi" w:cstheme="minorHAnsi"/>
          <w:color w:val="000000" w:themeColor="text1"/>
        </w:rPr>
        <w:t xml:space="preserve">Parkeerschijf: de parkeerschijf zoals bedoeld in artikel 27.1.1. van het koninklijk besluit van 1 december 1975 houdende algemeen reglement op de politie van het wegverkeer en bepaald in artikel 1 van het ministerieel besluit van 1 december 1975 tot vaststelling van de kenmerken van bepaalde schijven, bebakeningen en platen die voorgeschreven zijn door het algemeen reglement op de politie van het wegverkeer; </w:t>
      </w:r>
    </w:p>
    <w:p w14:paraId="70576984" w14:textId="6548F45A" w:rsidR="00EF26BA" w:rsidRPr="00BA00E9" w:rsidRDefault="00EF26BA" w:rsidP="00EF26BA">
      <w:pPr>
        <w:pStyle w:val="Paragraphedeliste"/>
        <w:numPr>
          <w:ilvl w:val="0"/>
          <w:numId w:val="5"/>
        </w:numPr>
        <w:suppressAutoHyphens/>
        <w:autoSpaceDN w:val="0"/>
        <w:ind w:left="720"/>
        <w:contextualSpacing w:val="0"/>
        <w:textAlignment w:val="baseline"/>
        <w:rPr>
          <w:rFonts w:asciiTheme="minorHAnsi" w:hAnsiTheme="minorHAnsi" w:cstheme="minorHAnsi"/>
          <w:color w:val="000000" w:themeColor="text1"/>
        </w:rPr>
      </w:pPr>
      <w:r w:rsidRPr="00BA00E9">
        <w:rPr>
          <w:rFonts w:asciiTheme="minorHAnsi" w:hAnsiTheme="minorHAnsi" w:cstheme="minorHAnsi"/>
          <w:color w:val="auto"/>
        </w:rPr>
        <w:t xml:space="preserve">Voorbehouden plaats: </w:t>
      </w:r>
      <w:r w:rsidRPr="00BA00E9">
        <w:rPr>
          <w:rFonts w:asciiTheme="minorHAnsi" w:hAnsiTheme="minorHAnsi" w:cstheme="minorHAnsi"/>
          <w:color w:val="000000" w:themeColor="text1"/>
        </w:rPr>
        <w:t>parkeerplaats bestemd voor specifieke categorieën voertuigen, personen of activiteiten zoals omschreven in artikel 12 van de ordonnantie van 6 juli 2022;</w:t>
      </w:r>
    </w:p>
    <w:p w14:paraId="5BAC1965" w14:textId="36AF9CF6" w:rsidR="00AE6E03" w:rsidRPr="00BA00E9" w:rsidRDefault="00AE6E03" w:rsidP="00BD4C74">
      <w:pPr>
        <w:pStyle w:val="Paragraphedeliste"/>
        <w:numPr>
          <w:ilvl w:val="0"/>
          <w:numId w:val="5"/>
        </w:numPr>
        <w:ind w:left="710"/>
        <w:rPr>
          <w:rFonts w:asciiTheme="minorHAnsi" w:hAnsiTheme="minorHAnsi" w:cstheme="minorHAnsi"/>
          <w:color w:val="auto"/>
        </w:rPr>
      </w:pPr>
      <w:r w:rsidRPr="00BA00E9">
        <w:rPr>
          <w:rFonts w:asciiTheme="minorHAnsi" w:hAnsiTheme="minorHAnsi" w:cstheme="minorHAnsi"/>
          <w:color w:val="auto"/>
        </w:rPr>
        <w:t xml:space="preserve">Bedrijven en zelfstandigen: de persoon of het bedrijf met zijn maatschappelijke of exploitatiezetel in het Brussels Hoofdstedelijk Gewest. Met "persoon" wordt hier de beoefenaar van een vrij beroep of zelfstandige bedoeld. Met "bedrijf" wordt verwezen naar elke rechtspersoon, ongeacht zijn statuut, inzonderheid de vennootschappen opgenomen in artikel 2 van het Wetboek van vennootschappen, </w:t>
      </w:r>
      <w:r w:rsidRPr="00BA00E9">
        <w:rPr>
          <w:rFonts w:asciiTheme="minorHAnsi" w:hAnsiTheme="minorHAnsi" w:cstheme="minorHAnsi"/>
          <w:color w:val="auto"/>
        </w:rPr>
        <w:lastRenderedPageBreak/>
        <w:t>de openbare instellingen, de private instellingen, de instellingen voorbehouden aan de erediensten die worden beoogd door de wet op de temporaliën der erediensten en de ordonnantie van 29 juni 2006 betreffende de inrichting en de werking van de islamitische eredienst, de centra voor morele dienstverlening van de Centrale Vrijzinnige Raad bedoeld in de wet van 21 juni 2002, de instellingen van het niet-verplicht onderwijs, de ziekenhuizen, de klinieken, de poliklinieken en de zorgverstrekkende instanties, de liefdadigheidsinstellingen en de vzw's;</w:t>
      </w:r>
    </w:p>
    <w:p w14:paraId="74572A8E" w14:textId="05F670B5" w:rsidR="00AE6E03" w:rsidRPr="00BA00E9" w:rsidRDefault="00AE6E03" w:rsidP="00BD4C74">
      <w:pPr>
        <w:pStyle w:val="Paragraphedeliste"/>
        <w:numPr>
          <w:ilvl w:val="0"/>
          <w:numId w:val="5"/>
        </w:numPr>
        <w:ind w:left="720"/>
        <w:rPr>
          <w:rFonts w:asciiTheme="minorHAnsi" w:hAnsiTheme="minorHAnsi" w:cstheme="minorHAnsi"/>
          <w:color w:val="auto"/>
        </w:rPr>
      </w:pPr>
      <w:r w:rsidRPr="00BA00E9">
        <w:rPr>
          <w:rFonts w:asciiTheme="minorHAnsi" w:hAnsiTheme="minorHAnsi" w:cstheme="minorHAnsi"/>
          <w:color w:val="auto"/>
          <w:spacing w:val="-1"/>
        </w:rPr>
        <w:t xml:space="preserve">Onderwijsinstelling: elke instelling, georganiseerd, erkend of gesubsidieerd door een gemeenschap en publieke kinderdagverblijven of </w:t>
      </w:r>
      <w:r w:rsidRPr="00BA00E9">
        <w:rPr>
          <w:rFonts w:asciiTheme="minorHAnsi" w:hAnsiTheme="minorHAnsi" w:cstheme="minorHAnsi"/>
          <w:color w:val="auto"/>
        </w:rPr>
        <w:t>kinderdagverblijven die inkomensgerelateerde tarieven hanteren, gevestigd in het Brussels Hoofdstedelijk Gewest;</w:t>
      </w:r>
    </w:p>
    <w:p w14:paraId="7B867D1C" w14:textId="204D1BDB" w:rsidR="009E042B" w:rsidRPr="00BA00E9" w:rsidRDefault="009E042B" w:rsidP="00BD4C74">
      <w:pPr>
        <w:pStyle w:val="Paragraphedeliste"/>
        <w:numPr>
          <w:ilvl w:val="0"/>
          <w:numId w:val="5"/>
        </w:numPr>
        <w:ind w:left="720"/>
        <w:rPr>
          <w:rFonts w:asciiTheme="minorHAnsi" w:hAnsiTheme="minorHAnsi" w:cstheme="minorHAnsi"/>
          <w:color w:val="auto"/>
        </w:rPr>
      </w:pPr>
      <w:r w:rsidRPr="00BA00E9">
        <w:rPr>
          <w:rFonts w:asciiTheme="minorHAnsi" w:hAnsiTheme="minorHAnsi" w:cstheme="minorHAnsi"/>
          <w:color w:val="auto"/>
        </w:rPr>
        <w:t>Elektrische laadpaal: infrastructuur die het mogelijk maakt om één of meer elektrische voertuigen op te laden. De paal heeft ten minste één laadpunt in de vorm van een stopcontact;</w:t>
      </w:r>
    </w:p>
    <w:p w14:paraId="4F0874E2" w14:textId="57F82EE3" w:rsidR="00AE6E03" w:rsidRPr="00BA00E9" w:rsidRDefault="00AE6E03" w:rsidP="00BD4C74">
      <w:pPr>
        <w:pStyle w:val="Paragraphedeliste"/>
        <w:numPr>
          <w:ilvl w:val="0"/>
          <w:numId w:val="5"/>
        </w:numPr>
        <w:ind w:left="710"/>
        <w:rPr>
          <w:rFonts w:asciiTheme="minorHAnsi" w:hAnsiTheme="minorHAnsi" w:cstheme="minorHAnsi"/>
          <w:color w:val="auto"/>
        </w:rPr>
      </w:pPr>
      <w:r w:rsidRPr="00BA00E9">
        <w:rPr>
          <w:rFonts w:asciiTheme="minorHAnsi" w:hAnsiTheme="minorHAnsi" w:cstheme="minorHAnsi"/>
          <w:color w:val="auto"/>
        </w:rPr>
        <w:t>Gezin: het gezin wordt gevormd door hetzij een gewoonlijk alleen</w:t>
      </w:r>
      <w:r w:rsidR="002001F3" w:rsidRPr="00BA00E9">
        <w:rPr>
          <w:rFonts w:asciiTheme="minorHAnsi" w:hAnsiTheme="minorHAnsi" w:cstheme="minorHAnsi"/>
          <w:color w:val="auto"/>
        </w:rPr>
        <w:t xml:space="preserve">wonend </w:t>
      </w:r>
      <w:r w:rsidRPr="00BA00E9">
        <w:rPr>
          <w:rFonts w:asciiTheme="minorHAnsi" w:hAnsiTheme="minorHAnsi" w:cstheme="minorHAnsi"/>
          <w:color w:val="auto"/>
        </w:rPr>
        <w:t xml:space="preserve">persoon, hetzij door meer personen die, al dan niet verbonden door verwantschap, dezelfde hoofdverblijfplaats delen. De gezinssamenstelling wordt aangetoond door een attest van gezinssamenstelling, uittreksel uit het Rijksregister; </w:t>
      </w:r>
    </w:p>
    <w:p w14:paraId="423B76FB" w14:textId="13A665C5" w:rsidR="00AE6E03" w:rsidRPr="00BA00E9" w:rsidRDefault="00944629" w:rsidP="00BD4C74">
      <w:pPr>
        <w:pStyle w:val="Paragraphedeliste"/>
        <w:numPr>
          <w:ilvl w:val="0"/>
          <w:numId w:val="5"/>
        </w:numPr>
        <w:ind w:left="710"/>
        <w:rPr>
          <w:rFonts w:asciiTheme="minorHAnsi" w:hAnsiTheme="minorHAnsi" w:cstheme="minorHAnsi"/>
          <w:color w:val="auto"/>
        </w:rPr>
      </w:pPr>
      <w:r w:rsidRPr="00BA00E9">
        <w:rPr>
          <w:rFonts w:asciiTheme="minorHAnsi" w:hAnsiTheme="minorHAnsi" w:cstheme="minorHAnsi"/>
          <w:color w:val="auto"/>
        </w:rPr>
        <w:t>Ordonnantie: de ordonnantie van 6 juli 2022 houdende organisatie van het parkeerbeleid en herdefiniëring van de opdrachten en beheersmodaliteiten van het Parkeeragentschap van het Brussels Hoofdstedelijk Gewest;</w:t>
      </w:r>
    </w:p>
    <w:p w14:paraId="25B2BF97" w14:textId="06356DEF" w:rsidR="00D12E66" w:rsidRPr="00BA00E9" w:rsidRDefault="00AE6E03" w:rsidP="00BD4C74">
      <w:pPr>
        <w:pStyle w:val="Paragraphedeliste"/>
        <w:numPr>
          <w:ilvl w:val="0"/>
          <w:numId w:val="5"/>
        </w:numPr>
        <w:ind w:left="710"/>
        <w:rPr>
          <w:rFonts w:asciiTheme="minorHAnsi" w:hAnsiTheme="minorHAnsi" w:cstheme="minorHAnsi"/>
          <w:color w:val="000000" w:themeColor="text1"/>
        </w:rPr>
      </w:pPr>
      <w:r w:rsidRPr="00BA00E9">
        <w:rPr>
          <w:rFonts w:asciiTheme="minorHAnsi" w:hAnsiTheme="minorHAnsi" w:cstheme="minorHAnsi"/>
          <w:color w:val="000000" w:themeColor="text1"/>
        </w:rPr>
        <w:t>Parkeerperiode: periode van 4 uur en 30 minuten die begint te lopen vanaf de aflevering van de uitnodiging tot betaling van een forfaitaire retributie, bedoeld in artikel 14, §2 van de ordonnantie van 6 juli 2022;</w:t>
      </w:r>
    </w:p>
    <w:p w14:paraId="6AB25AA9" w14:textId="556CC93D" w:rsidR="00AE6E03" w:rsidRPr="00BA00E9" w:rsidRDefault="00AE6E03" w:rsidP="00BD4C74">
      <w:pPr>
        <w:pStyle w:val="Paragraphedeliste"/>
        <w:numPr>
          <w:ilvl w:val="0"/>
          <w:numId w:val="5"/>
        </w:numPr>
        <w:ind w:left="710"/>
        <w:rPr>
          <w:rFonts w:asciiTheme="minorHAnsi" w:hAnsiTheme="minorHAnsi" w:cstheme="minorHAnsi"/>
          <w:color w:val="000000" w:themeColor="text1"/>
        </w:rPr>
      </w:pPr>
      <w:r w:rsidRPr="00BA00E9">
        <w:rPr>
          <w:rFonts w:asciiTheme="minorHAnsi" w:hAnsiTheme="minorHAnsi" w:cstheme="minorHAnsi"/>
          <w:color w:val="000000" w:themeColor="text1"/>
        </w:rPr>
        <w:t>Bedrijfsvervoerplan: het mobiliteitsplan uitgewerkt door of voor een rechtspersoon of een zelfstandige, dat zijn mobiliteitsbehoeften analyseert en beschrijft;</w:t>
      </w:r>
    </w:p>
    <w:p w14:paraId="574CF21D" w14:textId="10B92518" w:rsidR="00AE6E03" w:rsidRPr="00BA00E9" w:rsidRDefault="00AE6E03" w:rsidP="00BD4C74">
      <w:pPr>
        <w:pStyle w:val="Paragraphedeliste"/>
        <w:numPr>
          <w:ilvl w:val="0"/>
          <w:numId w:val="5"/>
        </w:numPr>
        <w:ind w:left="720"/>
        <w:rPr>
          <w:rFonts w:asciiTheme="minorHAnsi" w:hAnsiTheme="minorHAnsi" w:cstheme="minorHAnsi"/>
          <w:color w:val="000000" w:themeColor="text1"/>
        </w:rPr>
      </w:pPr>
      <w:r w:rsidRPr="00BA00E9">
        <w:rPr>
          <w:rFonts w:asciiTheme="minorHAnsi" w:hAnsiTheme="minorHAnsi" w:cstheme="minorHAnsi"/>
          <w:color w:val="000000" w:themeColor="text1"/>
        </w:rPr>
        <w:t>Schoolvervoerplan of gelijkwaardig: het mobiliteitsplan uitgewerkt door of voor een rechtspersoon of onderwijsinstelling, dat haar mobiliteitsbehoeften analyseert en beschrijft;</w:t>
      </w:r>
    </w:p>
    <w:p w14:paraId="739F5AB9" w14:textId="21712EE1" w:rsidR="00547D23" w:rsidRPr="00BA00E9" w:rsidRDefault="00547D23" w:rsidP="00BD4C74">
      <w:pPr>
        <w:pStyle w:val="Paragraphedeliste"/>
        <w:numPr>
          <w:ilvl w:val="0"/>
          <w:numId w:val="5"/>
        </w:numPr>
        <w:ind w:left="720"/>
        <w:rPr>
          <w:rFonts w:asciiTheme="minorHAnsi" w:hAnsiTheme="minorHAnsi" w:cstheme="minorHAnsi"/>
          <w:color w:val="auto"/>
        </w:rPr>
      </w:pPr>
      <w:r w:rsidRPr="00BA00E9">
        <w:rPr>
          <w:rFonts w:asciiTheme="minorHAnsi" w:hAnsiTheme="minorHAnsi" w:cstheme="minorHAnsi"/>
          <w:color w:val="auto"/>
        </w:rPr>
        <w:t>Aansluiting: fysieke aansluiting van een elektrisch voertuig op de laadpaal, zoals omschreven in dit artikel, om dat voertuig op te laden;</w:t>
      </w:r>
    </w:p>
    <w:p w14:paraId="19465604" w14:textId="6EE9C2FC" w:rsidR="004664B5" w:rsidRPr="00BA00E9" w:rsidRDefault="001D1D05" w:rsidP="00BD4C74">
      <w:pPr>
        <w:pStyle w:val="Paragraphedeliste"/>
        <w:numPr>
          <w:ilvl w:val="0"/>
          <w:numId w:val="5"/>
        </w:numPr>
        <w:ind w:left="720"/>
        <w:rPr>
          <w:rFonts w:asciiTheme="minorHAnsi" w:hAnsiTheme="minorHAnsi" w:cstheme="minorHAnsi"/>
          <w:color w:val="auto"/>
        </w:rPr>
      </w:pPr>
      <w:r w:rsidRPr="00BA00E9">
        <w:rPr>
          <w:rFonts w:asciiTheme="minorHAnsi" w:hAnsiTheme="minorHAnsi" w:cstheme="minorHAnsi"/>
          <w:color w:val="auto"/>
        </w:rPr>
        <w:t>Tweede verblijfplaats of tweede verblijf: een tweede verblijf op het grondgebied van de gemeente waarvoor de eigenaar de gemeentebelasting op tweede verblijven betaalt;</w:t>
      </w:r>
    </w:p>
    <w:p w14:paraId="7FBBB3AA" w14:textId="3A5E9CB0" w:rsidR="00AE6E03" w:rsidRPr="00BA00E9" w:rsidRDefault="00AE6E03" w:rsidP="00BD4C74">
      <w:pPr>
        <w:pStyle w:val="Paragraphedeliste"/>
        <w:numPr>
          <w:ilvl w:val="0"/>
          <w:numId w:val="5"/>
        </w:numPr>
        <w:ind w:left="720"/>
        <w:rPr>
          <w:rFonts w:asciiTheme="minorHAnsi" w:hAnsiTheme="minorHAnsi" w:cstheme="minorHAnsi"/>
          <w:color w:val="auto"/>
        </w:rPr>
      </w:pPr>
      <w:r w:rsidRPr="00BA00E9">
        <w:rPr>
          <w:rFonts w:asciiTheme="minorHAnsi" w:hAnsiTheme="minorHAnsi" w:cstheme="minorHAnsi"/>
          <w:color w:val="000000" w:themeColor="text1"/>
        </w:rPr>
        <w:t xml:space="preserve">Parkeersector en deelsector: de geografische zone die de grenzen afbakent waarbinnen de vrijstellingskaart geldig is. Elke parkeersector bestaat uit verschillende deelsectoren tenzij de gemeenteraad beslist om vaste parkeersectoren toe te passen in overeenstemming met artikel 46ter van het besluit van de Brusselse Hoofdstedelijke Regering van 18 juli 2013 betreffende de </w:t>
      </w:r>
      <w:r w:rsidRPr="00BA00E9">
        <w:rPr>
          <w:rFonts w:asciiTheme="minorHAnsi" w:hAnsiTheme="minorHAnsi" w:cstheme="minorHAnsi"/>
          <w:color w:val="auto"/>
        </w:rPr>
        <w:t xml:space="preserve">gereglementeerde parkeerzones en de vrijstellingskaarten; </w:t>
      </w:r>
    </w:p>
    <w:p w14:paraId="5EE88BF9" w14:textId="4F34D023" w:rsidR="00AE6E03" w:rsidRPr="00BA00E9" w:rsidRDefault="00AE6E03" w:rsidP="00BD4C74">
      <w:pPr>
        <w:pStyle w:val="Paragraphedeliste"/>
        <w:numPr>
          <w:ilvl w:val="0"/>
          <w:numId w:val="5"/>
        </w:numPr>
        <w:ind w:left="720"/>
        <w:rPr>
          <w:rFonts w:asciiTheme="minorHAnsi" w:hAnsiTheme="minorHAnsi" w:cstheme="minorHAnsi"/>
          <w:color w:val="auto"/>
        </w:rPr>
      </w:pPr>
      <w:r w:rsidRPr="00BA00E9">
        <w:rPr>
          <w:rFonts w:asciiTheme="minorHAnsi" w:hAnsiTheme="minorHAnsi" w:cstheme="minorHAnsi"/>
          <w:color w:val="auto"/>
        </w:rPr>
        <w:t>Parkeerticket: document afgeleverd door de parkeerautomaat conform dit reglement. Het parkeerticket kan ofwel gratis zijn, voor een duur van 15 minuten, ofwel betalend voor een duur bepaald door de gebruiker en/of het type gereglementeerde zone. Het "materiële" parkeerticket kan worden vervangen door elke virtuele vorm (invoering van de kentekenplaat van het voertuig via het toetsenbord van de parkeerautomaat, elektronische betaling enz.);</w:t>
      </w:r>
    </w:p>
    <w:p w14:paraId="2DB3B0B9" w14:textId="3B45B75B" w:rsidR="00CC26F1" w:rsidRPr="00BA00E9" w:rsidRDefault="00AE6E03" w:rsidP="00BD4C74">
      <w:pPr>
        <w:pStyle w:val="Paragraphedeliste"/>
        <w:numPr>
          <w:ilvl w:val="0"/>
          <w:numId w:val="5"/>
        </w:numPr>
        <w:ind w:left="710"/>
        <w:rPr>
          <w:rFonts w:asciiTheme="minorHAnsi" w:hAnsiTheme="minorHAnsi" w:cstheme="minorHAnsi"/>
          <w:iCs/>
          <w:color w:val="000000" w:themeColor="text1"/>
        </w:rPr>
      </w:pPr>
      <w:r w:rsidRPr="00BA00E9">
        <w:rPr>
          <w:rFonts w:asciiTheme="minorHAnsi" w:hAnsiTheme="minorHAnsi" w:cstheme="minorHAnsi"/>
          <w:color w:val="000000" w:themeColor="text1"/>
        </w:rPr>
        <w:t>Gebruiker: de persoon op wiens naam het motorvoertuig staat ingeschreven;</w:t>
      </w:r>
    </w:p>
    <w:p w14:paraId="26843A4D" w14:textId="05DAD333" w:rsidR="00875959" w:rsidRPr="00BA00E9" w:rsidRDefault="00AE6E03" w:rsidP="003F76B8">
      <w:pPr>
        <w:pStyle w:val="Paragraphedeliste"/>
        <w:numPr>
          <w:ilvl w:val="0"/>
          <w:numId w:val="5"/>
        </w:numPr>
        <w:ind w:left="710"/>
        <w:rPr>
          <w:rFonts w:asciiTheme="minorHAnsi" w:hAnsiTheme="minorHAnsi" w:cstheme="minorHAnsi"/>
          <w:iCs/>
          <w:color w:val="auto"/>
        </w:rPr>
      </w:pPr>
      <w:bookmarkStart w:id="0" w:name="_Hlk74666347"/>
      <w:r w:rsidRPr="00BA00E9">
        <w:rPr>
          <w:rFonts w:asciiTheme="minorHAnsi" w:hAnsiTheme="minorHAnsi" w:cstheme="minorHAnsi"/>
          <w:color w:val="auto"/>
        </w:rPr>
        <w:t>Gedeelde voertuigen: de voertuigen van autodeeloperatoren in de zin van het besluit van de Brusselse Hoofdstedelijke Regering van 21 maart 2013 houdende de voorwaarden voor het gebruik van parkeerplaatsen door operatoren van gedeelde motorvoertuigen en de latere wijzigingen daarvan;</w:t>
      </w:r>
    </w:p>
    <w:p w14:paraId="7B6FE122" w14:textId="4C78D5BB" w:rsidR="00A01276" w:rsidRPr="00BA00E9" w:rsidRDefault="00664E61" w:rsidP="00126CAF">
      <w:pPr>
        <w:pStyle w:val="Paragraphedeliste"/>
        <w:numPr>
          <w:ilvl w:val="0"/>
          <w:numId w:val="5"/>
        </w:numPr>
        <w:ind w:left="710"/>
        <w:rPr>
          <w:rFonts w:asciiTheme="minorHAnsi" w:hAnsiTheme="minorHAnsi" w:cstheme="minorHAnsi"/>
          <w:iCs/>
          <w:color w:val="auto"/>
        </w:rPr>
      </w:pPr>
      <w:r w:rsidRPr="00BA00E9">
        <w:rPr>
          <w:rFonts w:asciiTheme="minorHAnsi" w:hAnsiTheme="minorHAnsi" w:cstheme="minorHAnsi"/>
          <w:color w:val="auto"/>
        </w:rPr>
        <w:t xml:space="preserve">Tussen particulieren gedeelde auto's: </w:t>
      </w:r>
      <w:bookmarkStart w:id="1" w:name="_Hlk89769675"/>
      <w:r w:rsidRPr="00BA00E9">
        <w:rPr>
          <w:rFonts w:asciiTheme="minorHAnsi" w:hAnsiTheme="minorHAnsi" w:cstheme="minorHAnsi"/>
          <w:color w:val="auto"/>
        </w:rPr>
        <w:t xml:space="preserve">voertuigen die gedeeld worden via een door Brussel Mobiliteit erkend autodeelsysteem voor particulieren in de zin van het besluit van de Brusselse Hoofdstedelijke Regering van 13 juli 2017 houdende een regeling voor de erkenning van autodeelsystemen voor </w:t>
      </w:r>
      <w:r w:rsidRPr="00BA00E9">
        <w:rPr>
          <w:rFonts w:asciiTheme="minorHAnsi" w:hAnsiTheme="minorHAnsi" w:cstheme="minorHAnsi"/>
          <w:color w:val="auto"/>
        </w:rPr>
        <w:lastRenderedPageBreak/>
        <w:t>particulieren;</w:t>
      </w:r>
      <w:bookmarkEnd w:id="1"/>
    </w:p>
    <w:bookmarkEnd w:id="0"/>
    <w:p w14:paraId="26BCDD2F" w14:textId="68280EC9" w:rsidR="00AE6E03" w:rsidRPr="00BA00E9" w:rsidRDefault="00AE6E03" w:rsidP="00BD4C74">
      <w:pPr>
        <w:pStyle w:val="Paragraphedeliste"/>
        <w:numPr>
          <w:ilvl w:val="0"/>
          <w:numId w:val="5"/>
        </w:numPr>
        <w:ind w:left="710"/>
        <w:rPr>
          <w:rFonts w:asciiTheme="minorHAnsi" w:hAnsiTheme="minorHAnsi" w:cstheme="minorHAnsi"/>
          <w:color w:val="auto"/>
        </w:rPr>
      </w:pPr>
      <w:r w:rsidRPr="00BA00E9">
        <w:rPr>
          <w:rFonts w:asciiTheme="minorHAnsi" w:hAnsiTheme="minorHAnsi" w:cstheme="minorHAnsi"/>
          <w:color w:val="000000" w:themeColor="text1"/>
        </w:rPr>
        <w:t xml:space="preserve">Gereglementeerde zones: de zones zoals gedefinieerd in de artikelen 2, 3 en 4° van de ordonnantie en artikel 3 van het besluit van de Brusselse Hoofdstedelijke Regering van 18 juli 2013 betreffende </w:t>
      </w:r>
      <w:r w:rsidRPr="00BA00E9">
        <w:rPr>
          <w:rFonts w:asciiTheme="minorHAnsi" w:hAnsiTheme="minorHAnsi" w:cstheme="minorHAnsi"/>
          <w:color w:val="auto"/>
        </w:rPr>
        <w:t>de gereglementeerde parkeerzones en de vrijstellingskaarten en de latere wijzigingen daarvan;</w:t>
      </w:r>
    </w:p>
    <w:p w14:paraId="52969154" w14:textId="05D9B708" w:rsidR="00C07626" w:rsidRPr="00BA00E9" w:rsidRDefault="00C07626" w:rsidP="00BD4C74">
      <w:pPr>
        <w:pStyle w:val="Paragraphedeliste"/>
        <w:numPr>
          <w:ilvl w:val="0"/>
          <w:numId w:val="5"/>
        </w:numPr>
        <w:ind w:left="710"/>
        <w:rPr>
          <w:rFonts w:asciiTheme="minorHAnsi" w:hAnsiTheme="minorHAnsi" w:cstheme="minorHAnsi"/>
          <w:color w:val="auto"/>
        </w:rPr>
      </w:pPr>
      <w:r w:rsidRPr="00BA00E9">
        <w:rPr>
          <w:rFonts w:asciiTheme="minorHAnsi" w:hAnsiTheme="minorHAnsi" w:cstheme="minorHAnsi"/>
          <w:color w:val="auto"/>
        </w:rPr>
        <w:t xml:space="preserve">Retributie voor parkeren per uur: financiële vergoeding voor het ter beschikking stellen van een parkeerplaats langer dan de tijd die nodig is voor het in- of uitstappen van personen of voor het laden of lossen van goederen in de zin van artikel 2.23 van het koninklijk besluit van 1 december 1975 houdende het algemeen reglement op de politie over het wegverkeer en het gebruik van de openbare weg, en vastgelegd overeenkomstig artikel 14, §1 van de ordonnantie van 6 juli 2022; </w:t>
      </w:r>
    </w:p>
    <w:p w14:paraId="5935A3FF" w14:textId="7E646CA0" w:rsidR="005C767B" w:rsidRPr="00BA00E9" w:rsidRDefault="005C767B" w:rsidP="00EE7BC7">
      <w:pPr>
        <w:pStyle w:val="Paragraphedeliste"/>
        <w:numPr>
          <w:ilvl w:val="0"/>
          <w:numId w:val="5"/>
        </w:numPr>
        <w:spacing w:before="100" w:beforeAutospacing="1" w:after="100" w:afterAutospacing="1"/>
        <w:ind w:left="851" w:hanging="425"/>
        <w:rPr>
          <w:rFonts w:asciiTheme="minorHAnsi" w:hAnsiTheme="minorHAnsi" w:cstheme="minorHAnsi"/>
          <w:color w:val="auto"/>
        </w:rPr>
      </w:pPr>
      <w:r w:rsidRPr="00BA00E9">
        <w:rPr>
          <w:rFonts w:asciiTheme="minorHAnsi" w:hAnsiTheme="minorHAnsi" w:cstheme="minorHAnsi"/>
          <w:color w:val="auto"/>
        </w:rPr>
        <w:t xml:space="preserve">Forfaitaire parkeerretributie: financiële vergoeding vastgesteld krachtens artikel 14, §2 van de ordonnantie van 6 juli 2022; </w:t>
      </w:r>
    </w:p>
    <w:p w14:paraId="78D7CDAF" w14:textId="77777777" w:rsidR="00534993" w:rsidRPr="00BA00E9" w:rsidRDefault="004664B5" w:rsidP="00EE7BC7">
      <w:pPr>
        <w:pStyle w:val="Paragraphedeliste"/>
        <w:numPr>
          <w:ilvl w:val="0"/>
          <w:numId w:val="5"/>
        </w:numPr>
        <w:spacing w:before="100" w:beforeAutospacing="1" w:after="100" w:afterAutospacing="1"/>
        <w:ind w:left="851" w:hanging="425"/>
        <w:rPr>
          <w:rFonts w:asciiTheme="minorHAnsi" w:hAnsiTheme="minorHAnsi" w:cstheme="minorHAnsi"/>
          <w:color w:val="auto"/>
        </w:rPr>
      </w:pPr>
      <w:r w:rsidRPr="00BA00E9">
        <w:rPr>
          <w:rFonts w:asciiTheme="minorHAnsi" w:hAnsiTheme="minorHAnsi" w:cstheme="minorHAnsi"/>
          <w:color w:val="auto"/>
        </w:rPr>
        <w:t>Politiezone: een van de zes zones van de lokale politie van het Brussels Hoofdstedelijk Gewest die verschillende gemeenten omvat;</w:t>
      </w:r>
    </w:p>
    <w:p w14:paraId="602C6362" w14:textId="099FBFEC" w:rsidR="007113F6" w:rsidRPr="00BA00E9" w:rsidRDefault="00534993" w:rsidP="00EE7BC7">
      <w:pPr>
        <w:pStyle w:val="Paragraphedeliste"/>
        <w:numPr>
          <w:ilvl w:val="0"/>
          <w:numId w:val="5"/>
        </w:numPr>
        <w:spacing w:before="100" w:beforeAutospacing="1" w:after="100" w:afterAutospacing="1"/>
        <w:ind w:left="851" w:hanging="425"/>
        <w:rPr>
          <w:rFonts w:asciiTheme="minorHAnsi" w:hAnsiTheme="minorHAnsi" w:cstheme="minorHAnsi"/>
          <w:color w:val="auto"/>
        </w:rPr>
      </w:pPr>
      <w:bookmarkStart w:id="2" w:name="_Hlk91059839"/>
      <w:r w:rsidRPr="00BA00E9">
        <w:rPr>
          <w:rFonts w:asciiTheme="minorHAnsi" w:hAnsiTheme="minorHAnsi" w:cstheme="minorHAnsi"/>
          <w:color w:val="auto"/>
        </w:rPr>
        <w:t>Kentekenplaat: kentekenplaat in de zin van artikel 20 van het KB van 20 juli 2001 betreffende de inschrijving van voertuigen (kentekenplaat).</w:t>
      </w:r>
    </w:p>
    <w:bookmarkEnd w:id="2"/>
    <w:p w14:paraId="41485C6D" w14:textId="2121D4F4" w:rsidR="00AE6E03" w:rsidRPr="00BA00E9" w:rsidRDefault="00AE6E03" w:rsidP="008355A4">
      <w:pPr>
        <w:pStyle w:val="Titre1"/>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Gereglementeerde zones</w:t>
      </w:r>
    </w:p>
    <w:p w14:paraId="4E30EDE9" w14:textId="77777777" w:rsidR="00B70AB9" w:rsidRPr="00BA00E9" w:rsidRDefault="00B70AB9" w:rsidP="00B70AB9">
      <w:pPr>
        <w:rPr>
          <w:rFonts w:asciiTheme="minorHAnsi" w:hAnsiTheme="minorHAnsi" w:cstheme="minorHAnsi"/>
          <w:color w:val="000000" w:themeColor="text1"/>
        </w:rPr>
      </w:pPr>
    </w:p>
    <w:p w14:paraId="100EA52E" w14:textId="286D332D" w:rsidR="00AE6E03" w:rsidRPr="00BA00E9" w:rsidRDefault="00AE6E03" w:rsidP="00B70AB9">
      <w:pPr>
        <w:pStyle w:val="Titre2"/>
        <w:numPr>
          <w:ilvl w:val="0"/>
          <w:numId w:val="13"/>
        </w:numPr>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Soorten zones</w:t>
      </w:r>
    </w:p>
    <w:p w14:paraId="6649F93B" w14:textId="0456DC70" w:rsidR="00F726E5" w:rsidRPr="00BA00E9" w:rsidRDefault="00AE6E03" w:rsidP="00D73093">
      <w:pPr>
        <w:pStyle w:val="Titre3"/>
        <w:rPr>
          <w:color w:val="000000" w:themeColor="text1"/>
        </w:rPr>
      </w:pPr>
      <w:r w:rsidRPr="00BA00E9">
        <w:rPr>
          <w:color w:val="000000" w:themeColor="text1"/>
        </w:rPr>
        <w:t>Rode zone</w:t>
      </w:r>
    </w:p>
    <w:p w14:paraId="62600D99" w14:textId="071097A0" w:rsidR="00AE6E03" w:rsidRPr="00BA00E9" w:rsidRDefault="00AE6E03" w:rsidP="00D0504B">
      <w:pPr>
        <w:pStyle w:val="Titre4"/>
      </w:pPr>
      <w:r w:rsidRPr="00BA00E9">
        <w:t xml:space="preserve">Duur </w:t>
      </w:r>
    </w:p>
    <w:p w14:paraId="19F67F26" w14:textId="02DBA71C" w:rsidR="00AE6E03" w:rsidRPr="00BA00E9" w:rsidRDefault="00AE6E03" w:rsidP="00396F6B">
      <w:pPr>
        <w:pStyle w:val="Titre5"/>
      </w:pPr>
      <w:r w:rsidRPr="00BA00E9">
        <w:t>De maximale parkeertijd in een rode zone is 2 uur</w:t>
      </w:r>
    </w:p>
    <w:p w14:paraId="2078A31B" w14:textId="77777777" w:rsidR="00AE6E03" w:rsidRPr="00BA00E9" w:rsidRDefault="00AE6E03" w:rsidP="00D0504B">
      <w:pPr>
        <w:pStyle w:val="Titre4"/>
      </w:pPr>
      <w:r w:rsidRPr="00BA00E9">
        <w:t xml:space="preserve">Bedrag </w:t>
      </w:r>
    </w:p>
    <w:p w14:paraId="18F8903F" w14:textId="1D7CDB5E" w:rsidR="00AE6E03" w:rsidRPr="00BA00E9" w:rsidRDefault="00AE6E03" w:rsidP="00396F6B">
      <w:pPr>
        <w:pStyle w:val="Titre5"/>
      </w:pPr>
      <w:r w:rsidRPr="00BA00E9">
        <w:t>De retributie die is verschuldigd in de rode zone bedraagt:</w:t>
      </w:r>
    </w:p>
    <w:p w14:paraId="12C26E72" w14:textId="3A0AE4F0" w:rsidR="00AE6E03" w:rsidRPr="00BA00E9" w:rsidRDefault="00AE6E03" w:rsidP="00A01276">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- 0,90 euro voor het eerste half uur;</w:t>
      </w:r>
    </w:p>
    <w:p w14:paraId="4813CFAC" w14:textId="5E725A60" w:rsidR="00AE6E03" w:rsidRPr="00BA00E9" w:rsidRDefault="00AE6E03" w:rsidP="00A01276">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- 2,60 euro voor het tweede half uur;</w:t>
      </w:r>
    </w:p>
    <w:p w14:paraId="3B12E588" w14:textId="38F8716E" w:rsidR="00AE6E03" w:rsidRPr="00BA00E9" w:rsidRDefault="00AE6E03" w:rsidP="00A01276">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xml:space="preserve">- 5,30 euro voor het tweede uur. </w:t>
      </w:r>
    </w:p>
    <w:p w14:paraId="2835FABF" w14:textId="3E6C27FC" w:rsidR="00DF7895" w:rsidRPr="00BA00E9" w:rsidRDefault="00DF7895" w:rsidP="00396F6B">
      <w:pPr>
        <w:pStyle w:val="Titre5"/>
      </w:pPr>
      <w:r w:rsidRPr="00BA00E9">
        <w:t xml:space="preserve">In geval van niet-betaling van het uurtarief of niet-inachtneming van de gratis parkeerperiode of de parkeerperiode waarvoor betaald is of bij ontbreken van een geldige vrijstellingskaart, wordt de in artikel 67 bedoelde persoon geacht te hebben gekozen voor betaling van een forfaitaire retributie van 40 euro voor 2u parkeren.  </w:t>
      </w:r>
    </w:p>
    <w:p w14:paraId="0A26A374" w14:textId="77777777" w:rsidR="005004AE" w:rsidRPr="00BA00E9" w:rsidRDefault="005004AE" w:rsidP="005004AE">
      <w:pPr>
        <w:rPr>
          <w:rFonts w:asciiTheme="minorHAnsi" w:hAnsiTheme="minorHAnsi" w:cstheme="minorHAnsi"/>
          <w:color w:val="000000" w:themeColor="text1"/>
        </w:rPr>
      </w:pPr>
    </w:p>
    <w:p w14:paraId="1464437A" w14:textId="77777777" w:rsidR="00AE6E03" w:rsidRPr="00BA00E9" w:rsidRDefault="00AE6E03" w:rsidP="00D0504B">
      <w:pPr>
        <w:pStyle w:val="Titre4"/>
      </w:pPr>
      <w:r w:rsidRPr="00BA00E9">
        <w:t xml:space="preserve">Uurregeling </w:t>
      </w:r>
    </w:p>
    <w:p w14:paraId="4E0D17C1" w14:textId="4C77B212" w:rsidR="007A340E" w:rsidRPr="00BA00E9" w:rsidRDefault="007F183C" w:rsidP="00396F6B">
      <w:pPr>
        <w:pStyle w:val="Titre5"/>
      </w:pPr>
      <w:r w:rsidRPr="00BA00E9">
        <w:t>Het gebruik van een parkeerplaats gelegen in de rode zone is onderworpen aan de gebruiksvoorwaarden bepaald in artikel 9, § 1, 1° van de ordonnantie van 6 juli 2022, elke dag van</w:t>
      </w:r>
      <w:r w:rsidR="00DF7895" w:rsidRPr="00BA00E9">
        <w:t xml:space="preserve"> de week van </w:t>
      </w:r>
      <w:r w:rsidRPr="00BA00E9">
        <w:t xml:space="preserve">9 tot 18 uur, </w:t>
      </w:r>
      <w:r w:rsidR="00DF7895" w:rsidRPr="00BA00E9">
        <w:t>met uitzondering van</w:t>
      </w:r>
      <w:r w:rsidRPr="00BA00E9">
        <w:t>zondag en de wettelijke feestdagen.</w:t>
      </w:r>
    </w:p>
    <w:p w14:paraId="1E75C74A" w14:textId="77777777" w:rsidR="001777AF" w:rsidRPr="00BA00E9" w:rsidRDefault="001777AF" w:rsidP="00CE0A91">
      <w:pPr>
        <w:ind w:left="0"/>
        <w:rPr>
          <w:rFonts w:asciiTheme="minorHAnsi" w:hAnsiTheme="minorHAnsi" w:cstheme="minorHAnsi"/>
          <w:color w:val="000000" w:themeColor="text1"/>
        </w:rPr>
      </w:pPr>
    </w:p>
    <w:p w14:paraId="7F2E80E1" w14:textId="77777777" w:rsidR="00AE6E03" w:rsidRPr="00BA00E9" w:rsidRDefault="00AE6E03" w:rsidP="00D73093">
      <w:pPr>
        <w:pStyle w:val="Titre3"/>
        <w:rPr>
          <w:color w:val="000000" w:themeColor="text1"/>
        </w:rPr>
      </w:pPr>
      <w:r w:rsidRPr="00BA00E9">
        <w:rPr>
          <w:color w:val="000000" w:themeColor="text1"/>
        </w:rPr>
        <w:lastRenderedPageBreak/>
        <w:t>Oranje zone</w:t>
      </w:r>
    </w:p>
    <w:p w14:paraId="1C38D493" w14:textId="77777777" w:rsidR="00AE6E03" w:rsidRPr="00BA00E9" w:rsidRDefault="00AE6E03" w:rsidP="00D0504B">
      <w:pPr>
        <w:pStyle w:val="Titre4"/>
        <w:numPr>
          <w:ilvl w:val="0"/>
          <w:numId w:val="8"/>
        </w:numPr>
      </w:pPr>
      <w:r w:rsidRPr="00BA00E9">
        <w:t xml:space="preserve">Duur </w:t>
      </w:r>
    </w:p>
    <w:p w14:paraId="4B3FC399" w14:textId="77777777" w:rsidR="00AE6E03" w:rsidRPr="00BA00E9" w:rsidRDefault="00AE6E03" w:rsidP="00396F6B">
      <w:pPr>
        <w:pStyle w:val="Titre5"/>
      </w:pPr>
      <w:r w:rsidRPr="00BA00E9">
        <w:t>De maximale parkeertijd in een oranje zone is 2 uur</w:t>
      </w:r>
    </w:p>
    <w:p w14:paraId="683FA743" w14:textId="77777777" w:rsidR="00AE6E03" w:rsidRPr="00BA00E9" w:rsidRDefault="00AE6E03" w:rsidP="002A2705">
      <w:pPr>
        <w:rPr>
          <w:rFonts w:asciiTheme="minorHAnsi" w:hAnsiTheme="minorHAnsi" w:cstheme="minorHAnsi"/>
          <w:color w:val="000000" w:themeColor="text1"/>
        </w:rPr>
      </w:pPr>
    </w:p>
    <w:p w14:paraId="6D0097A5" w14:textId="77777777" w:rsidR="00AE6E03" w:rsidRPr="00BA00E9" w:rsidRDefault="00AE6E03" w:rsidP="00D0504B">
      <w:pPr>
        <w:pStyle w:val="Titre4"/>
      </w:pPr>
      <w:r w:rsidRPr="00BA00E9">
        <w:t xml:space="preserve">Bedrag </w:t>
      </w:r>
    </w:p>
    <w:p w14:paraId="27BA2339" w14:textId="1A34881F" w:rsidR="00AE6E03" w:rsidRPr="00BA00E9" w:rsidRDefault="00AE6E03" w:rsidP="00396F6B">
      <w:pPr>
        <w:pStyle w:val="Titre5"/>
      </w:pPr>
      <w:r w:rsidRPr="00BA00E9">
        <w:t xml:space="preserve">De retributie die is verschuldigd in de oranje zone bedraagt: </w:t>
      </w:r>
    </w:p>
    <w:p w14:paraId="2AE60C90" w14:textId="6C3FEFB1"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- 0,90 euro voor het eerste half uur;</w:t>
      </w:r>
    </w:p>
    <w:p w14:paraId="567CB565" w14:textId="58984086"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- 0,90 euro voor het tweede half uur;</w:t>
      </w:r>
    </w:p>
    <w:p w14:paraId="0947CFAB" w14:textId="29E376E2"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- 3,50 euro voor het tweede uur</w:t>
      </w:r>
    </w:p>
    <w:p w14:paraId="541000B5" w14:textId="77777777" w:rsidR="00DF7895" w:rsidRPr="00BA00E9" w:rsidRDefault="00DF7895" w:rsidP="00396F6B">
      <w:pPr>
        <w:pStyle w:val="Titre5"/>
      </w:pPr>
      <w:r w:rsidRPr="00BA00E9">
        <w:t xml:space="preserve">In geval van niet-betaling van het uurtarief of niet-inachtneming van de gratis parkeerperiode of de parkeerperiode waarvoor betaald is of bij ontbreken van een geldige vrijstellingskaart, wordt de in artikel 67 bedoelde persoon geacht te hebben gekozen voor betaling van een forfaitaire retributie van 40 euro voor 2u parkeren.  </w:t>
      </w:r>
    </w:p>
    <w:p w14:paraId="0EE365FA" w14:textId="77777777" w:rsidR="005004AE" w:rsidRPr="00BA00E9" w:rsidRDefault="005004AE" w:rsidP="005004AE">
      <w:pPr>
        <w:rPr>
          <w:rFonts w:asciiTheme="minorHAnsi" w:hAnsiTheme="minorHAnsi" w:cstheme="minorHAnsi"/>
          <w:color w:val="000000" w:themeColor="text1"/>
        </w:rPr>
      </w:pPr>
    </w:p>
    <w:p w14:paraId="651DDE32" w14:textId="77777777" w:rsidR="00AE6E03" w:rsidRPr="00BA00E9" w:rsidRDefault="00AE6E03" w:rsidP="00D0504B">
      <w:pPr>
        <w:pStyle w:val="Titre4"/>
      </w:pPr>
      <w:r w:rsidRPr="00BA00E9">
        <w:t xml:space="preserve">Uurregeling </w:t>
      </w:r>
    </w:p>
    <w:p w14:paraId="2C154A02" w14:textId="77777777" w:rsidR="00DF7895" w:rsidRPr="00BA00E9" w:rsidRDefault="00AE6E03" w:rsidP="00396F6B">
      <w:pPr>
        <w:pStyle w:val="Titre5"/>
      </w:pPr>
      <w:r w:rsidRPr="00BA00E9">
        <w:t xml:space="preserve"> </w:t>
      </w:r>
      <w:r w:rsidR="00DF7895" w:rsidRPr="00BA00E9">
        <w:t>Het gebruik van een parkeerplaats gelegen in de oranje zone is onderworpen aan de gebruiksvoorwaarden bepaald in artikel 9, § 1</w:t>
      </w:r>
      <w:r w:rsidR="00DF7895" w:rsidRPr="00BA00E9">
        <w:rPr>
          <w:vertAlign w:val="superscript"/>
        </w:rPr>
        <w:t>er</w:t>
      </w:r>
      <w:r w:rsidR="00DF7895" w:rsidRPr="00BA00E9">
        <w:t xml:space="preserve"> , 1° van de ordonnantie van 6 juli 2022 elke dag van de week van 9 uur tot </w:t>
      </w:r>
      <w:r w:rsidR="00DF7895" w:rsidRPr="00BA00E9" w:rsidDel="00DF4251">
        <w:t xml:space="preserve">18 </w:t>
      </w:r>
      <w:r w:rsidR="00DF7895" w:rsidRPr="00BA00E9">
        <w:t xml:space="preserve">uur, met uitzondering van zondag en wettelijke feestdagen. </w:t>
      </w:r>
    </w:p>
    <w:p w14:paraId="7AAD6D0D" w14:textId="47C4FFE0" w:rsidR="00651A56" w:rsidRPr="00BA00E9" w:rsidRDefault="00651A56" w:rsidP="00396F6B">
      <w:pPr>
        <w:pStyle w:val="Titre5"/>
        <w:numPr>
          <w:ilvl w:val="0"/>
          <w:numId w:val="0"/>
        </w:numPr>
        <w:ind w:left="567"/>
      </w:pPr>
    </w:p>
    <w:p w14:paraId="782A30A1" w14:textId="77777777" w:rsidR="007A340E" w:rsidRPr="00BA00E9" w:rsidRDefault="007A340E" w:rsidP="006019A7">
      <w:pPr>
        <w:ind w:left="1778"/>
        <w:rPr>
          <w:rFonts w:asciiTheme="minorHAnsi" w:hAnsiTheme="minorHAnsi" w:cstheme="minorHAnsi"/>
          <w:b/>
          <w:bCs/>
          <w:i/>
          <w:iCs/>
          <w:color w:val="000000" w:themeColor="text1"/>
        </w:rPr>
      </w:pPr>
    </w:p>
    <w:p w14:paraId="0F9EBF62" w14:textId="52C94A55" w:rsidR="008B3F56" w:rsidRPr="00BA00E9" w:rsidRDefault="00AE6E03" w:rsidP="00D73093">
      <w:pPr>
        <w:pStyle w:val="Titre3"/>
        <w:rPr>
          <w:color w:val="000000" w:themeColor="text1"/>
        </w:rPr>
      </w:pPr>
      <w:r w:rsidRPr="00BA00E9">
        <w:rPr>
          <w:color w:val="000000" w:themeColor="text1"/>
        </w:rPr>
        <w:t>Grijze zone</w:t>
      </w:r>
    </w:p>
    <w:p w14:paraId="35945506" w14:textId="77777777" w:rsidR="00AE6E03" w:rsidRPr="00BA00E9" w:rsidRDefault="00AE6E03" w:rsidP="00D0504B">
      <w:pPr>
        <w:pStyle w:val="Titre4"/>
        <w:numPr>
          <w:ilvl w:val="0"/>
          <w:numId w:val="10"/>
        </w:numPr>
      </w:pPr>
      <w:r w:rsidRPr="00BA00E9">
        <w:t xml:space="preserve">Duur </w:t>
      </w:r>
    </w:p>
    <w:p w14:paraId="168E934F" w14:textId="77777777" w:rsidR="00AE6E03" w:rsidRPr="00BA00E9" w:rsidRDefault="00AE6E03" w:rsidP="00396F6B">
      <w:pPr>
        <w:pStyle w:val="Titre5"/>
      </w:pPr>
      <w:r w:rsidRPr="00BA00E9">
        <w:t>De toegelaten parkeertijd is beperkt tot 4 uur en 30 minuten.</w:t>
      </w:r>
    </w:p>
    <w:p w14:paraId="76B60627" w14:textId="77777777" w:rsidR="00AE6E03" w:rsidRPr="00BA00E9" w:rsidRDefault="00AE6E03" w:rsidP="00D0504B">
      <w:pPr>
        <w:pStyle w:val="Titre4"/>
      </w:pPr>
      <w:r w:rsidRPr="00BA00E9">
        <w:t xml:space="preserve">Bedrag </w:t>
      </w:r>
    </w:p>
    <w:p w14:paraId="6BE0FFA0" w14:textId="689F0170" w:rsidR="00AE6E03" w:rsidRPr="00BA00E9" w:rsidRDefault="00AE6E03" w:rsidP="00396F6B">
      <w:pPr>
        <w:pStyle w:val="Titre5"/>
      </w:pPr>
      <w:r w:rsidRPr="00BA00E9">
        <w:t xml:space="preserve">De retributie die is verschuldigd in de grijze zone bedraagt: </w:t>
      </w:r>
    </w:p>
    <w:p w14:paraId="31BB8175" w14:textId="2A4D993A"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- 0,90 euro voor het eerste half uur;</w:t>
      </w:r>
    </w:p>
    <w:p w14:paraId="01622160" w14:textId="039D0931"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xml:space="preserve">- 2,60 </w:t>
      </w:r>
      <w:bookmarkStart w:id="3" w:name="_Hlk117242926"/>
      <w:r w:rsidRPr="00BA00E9">
        <w:rPr>
          <w:rFonts w:asciiTheme="minorHAnsi" w:hAnsiTheme="minorHAnsi" w:cstheme="minorHAnsi"/>
          <w:color w:val="000000" w:themeColor="text1"/>
        </w:rPr>
        <w:t>euro</w:t>
      </w:r>
      <w:bookmarkEnd w:id="3"/>
      <w:r w:rsidRPr="00BA00E9">
        <w:rPr>
          <w:rFonts w:asciiTheme="minorHAnsi" w:hAnsiTheme="minorHAnsi" w:cstheme="minorHAnsi"/>
          <w:color w:val="000000" w:themeColor="text1"/>
        </w:rPr>
        <w:t xml:space="preserve"> voor het tweede half uur;</w:t>
      </w:r>
    </w:p>
    <w:p w14:paraId="2CA7185F" w14:textId="739D7AF6"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- 5,30 euro voor het tweede uur;</w:t>
      </w:r>
    </w:p>
    <w:p w14:paraId="215ECCB5" w14:textId="715D7606"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- 5,30 euro voor het derde uur;</w:t>
      </w:r>
    </w:p>
    <w:p w14:paraId="4CDFF2B7" w14:textId="1DD2629E"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- 5,30 euro voor het vierde uur;</w:t>
      </w:r>
    </w:p>
    <w:p w14:paraId="466F2617" w14:textId="38875A43"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xml:space="preserve">- 2,60 euro voor het laatste half uur. </w:t>
      </w:r>
    </w:p>
    <w:p w14:paraId="5A083014" w14:textId="61866656" w:rsidR="00DF7895" w:rsidRPr="00BA00E9" w:rsidRDefault="00DF7895" w:rsidP="00396F6B">
      <w:pPr>
        <w:pStyle w:val="Titre5"/>
      </w:pPr>
      <w:bookmarkStart w:id="4" w:name="_Hlk122423118"/>
      <w:r w:rsidRPr="00BA00E9">
        <w:t xml:space="preserve">In geval van niet-betaling van het uurtarief of niet-inachtneming van de gratis parkeerperiode of de parkeerperiode waarvoor betaald is of bij ontbreken van een geldige vrijstellingskaart, wordt de in artikel 67 bedoelde persoon geacht te hebben gekozen voor betaling van een forfaitaire retributie van 45 euro per parkeerperiode.  </w:t>
      </w:r>
    </w:p>
    <w:bookmarkEnd w:id="4"/>
    <w:p w14:paraId="351E537C" w14:textId="072959E4" w:rsidR="00CC36BE" w:rsidRPr="00BA00E9" w:rsidRDefault="00CC36BE" w:rsidP="00396F6B">
      <w:pPr>
        <w:pStyle w:val="Titre5"/>
        <w:numPr>
          <w:ilvl w:val="0"/>
          <w:numId w:val="0"/>
        </w:numPr>
        <w:ind w:left="927"/>
      </w:pPr>
    </w:p>
    <w:p w14:paraId="74A1AE77" w14:textId="77777777" w:rsidR="00AE6E03" w:rsidRPr="00BA00E9" w:rsidRDefault="00AE6E03" w:rsidP="00D0504B">
      <w:pPr>
        <w:pStyle w:val="Titre4"/>
      </w:pPr>
      <w:r w:rsidRPr="00BA00E9">
        <w:t xml:space="preserve">Uurregeling </w:t>
      </w:r>
    </w:p>
    <w:p w14:paraId="71C11E29" w14:textId="26A316B9" w:rsidR="007A340E" w:rsidRPr="00BA00E9" w:rsidRDefault="004F4AC6" w:rsidP="00396F6B">
      <w:pPr>
        <w:pStyle w:val="Titre5"/>
      </w:pPr>
      <w:r w:rsidRPr="00BA00E9">
        <w:t xml:space="preserve">Het gebruik van een parkeerplaats gelegen in de grijze zone is onderworpen aan de gebruiksvoorwaarden bepaald in de artikelen 19 tot 21 van het besluit, elke weekdag van 9 tot 18 uur, uitgezonderd de zondagen en de wettelijke feestdagen. </w:t>
      </w:r>
    </w:p>
    <w:p w14:paraId="21F067F8" w14:textId="77777777" w:rsidR="00AE6E03" w:rsidRPr="00BA00E9" w:rsidRDefault="00AE6E03" w:rsidP="00A009E1">
      <w:pPr>
        <w:ind w:left="0"/>
        <w:rPr>
          <w:rFonts w:asciiTheme="minorHAnsi" w:hAnsiTheme="minorHAnsi" w:cstheme="minorHAnsi"/>
          <w:color w:val="000000" w:themeColor="text1"/>
        </w:rPr>
      </w:pPr>
    </w:p>
    <w:p w14:paraId="221A5664" w14:textId="0D25EA4F" w:rsidR="008B3F56" w:rsidRPr="00BA00E9" w:rsidRDefault="00AE6E03" w:rsidP="00D73093">
      <w:pPr>
        <w:pStyle w:val="Titre3"/>
        <w:rPr>
          <w:color w:val="000000" w:themeColor="text1"/>
        </w:rPr>
      </w:pPr>
      <w:r w:rsidRPr="00BA00E9">
        <w:rPr>
          <w:color w:val="000000" w:themeColor="text1"/>
        </w:rPr>
        <w:t>Groene zone</w:t>
      </w:r>
    </w:p>
    <w:p w14:paraId="6188B04A" w14:textId="77777777" w:rsidR="00AE6E03" w:rsidRPr="00BA00E9" w:rsidRDefault="00AE6E03" w:rsidP="00D0504B">
      <w:pPr>
        <w:pStyle w:val="Titre4"/>
        <w:numPr>
          <w:ilvl w:val="0"/>
          <w:numId w:val="11"/>
        </w:numPr>
      </w:pPr>
      <w:r w:rsidRPr="00BA00E9">
        <w:t xml:space="preserve">Duur </w:t>
      </w:r>
    </w:p>
    <w:p w14:paraId="53DFFDA5" w14:textId="77777777" w:rsidR="00AE6E03" w:rsidRPr="00BA00E9" w:rsidRDefault="00AE6E03" w:rsidP="00396F6B">
      <w:pPr>
        <w:pStyle w:val="Titre5"/>
      </w:pPr>
      <w:r w:rsidRPr="00BA00E9">
        <w:t xml:space="preserve">De parkeertijd is niet beperkt. </w:t>
      </w:r>
    </w:p>
    <w:p w14:paraId="531278F5" w14:textId="77777777" w:rsidR="00AE6E03" w:rsidRPr="00BA00E9" w:rsidRDefault="00AE6E03" w:rsidP="00D0504B">
      <w:pPr>
        <w:pStyle w:val="Titre4"/>
      </w:pPr>
      <w:r w:rsidRPr="00BA00E9">
        <w:t xml:space="preserve">Bedrag </w:t>
      </w:r>
    </w:p>
    <w:p w14:paraId="04AD05F0" w14:textId="3C19E5F2" w:rsidR="00AE6E03" w:rsidRPr="00BA00E9" w:rsidRDefault="00AE6E03" w:rsidP="00396F6B">
      <w:pPr>
        <w:pStyle w:val="Titre5"/>
      </w:pPr>
      <w:r w:rsidRPr="00BA00E9">
        <w:t xml:space="preserve">De retributie verschuldigd in de groene zone bedraagt: </w:t>
      </w:r>
    </w:p>
    <w:p w14:paraId="7CC96FE5" w14:textId="601EF5EE"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- 0,90 euro voor het eerste half uur;</w:t>
      </w:r>
    </w:p>
    <w:p w14:paraId="56D6AEBC" w14:textId="507F2A1D" w:rsidR="00AE6E03" w:rsidRPr="00BA00E9" w:rsidRDefault="00AE6E03" w:rsidP="006019A7">
      <w:pPr>
        <w:ind w:left="1778"/>
        <w:rPr>
          <w:rFonts w:asciiTheme="minorHAnsi" w:hAnsiTheme="minorHAnsi" w:cstheme="minorHAnsi"/>
          <w:b/>
          <w:color w:val="000000" w:themeColor="text1"/>
        </w:rPr>
      </w:pPr>
      <w:r w:rsidRPr="00BA00E9">
        <w:rPr>
          <w:rFonts w:asciiTheme="minorHAnsi" w:hAnsiTheme="minorHAnsi" w:cstheme="minorHAnsi"/>
          <w:color w:val="000000" w:themeColor="text1"/>
        </w:rPr>
        <w:t xml:space="preserve">- 0,90 euro voor het tweede half uur; </w:t>
      </w:r>
    </w:p>
    <w:p w14:paraId="04FA3698" w14:textId="14575A5C"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- 3,50 euro voor het tweede uur;</w:t>
      </w:r>
    </w:p>
    <w:p w14:paraId="0E0D25F6" w14:textId="11584884"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xml:space="preserve">- 2,60 euro voor elk bijkomend uur. </w:t>
      </w:r>
    </w:p>
    <w:p w14:paraId="65D32F16" w14:textId="77777777" w:rsidR="009E0CCC" w:rsidRPr="00BA00E9" w:rsidRDefault="009E0CCC" w:rsidP="009E0CCC">
      <w:pPr>
        <w:tabs>
          <w:tab w:val="left" w:pos="1980"/>
        </w:tabs>
        <w:rPr>
          <w:rFonts w:asciiTheme="minorHAnsi" w:hAnsiTheme="minorHAnsi" w:cstheme="minorHAnsi"/>
          <w:color w:val="000000" w:themeColor="text1"/>
        </w:rPr>
      </w:pPr>
    </w:p>
    <w:p w14:paraId="4C219F6C" w14:textId="246C995D" w:rsidR="00577044" w:rsidRPr="00BA00E9" w:rsidRDefault="00577044" w:rsidP="00396F6B">
      <w:pPr>
        <w:pStyle w:val="Titre5"/>
      </w:pPr>
      <w:r w:rsidRPr="00BA00E9">
        <w:t xml:space="preserve">In geval van niet-betaling van het uurtarief of niet-inachtneming van de gratis parkeerperiode of de parkeerperiode waarvoor betaald is of bij ontbreken van een geldige vrijstellingskaart, wordt de in artikel 67 bedoelde persoon geacht te hebben gekozen voor betaling van een forfaitaire retributie van 35 euro per parkeerperiode.  </w:t>
      </w:r>
    </w:p>
    <w:p w14:paraId="2ED59148" w14:textId="40EDE0C1" w:rsidR="00AE6E03" w:rsidRPr="00BA00E9" w:rsidRDefault="00E84A88" w:rsidP="00396F6B">
      <w:pPr>
        <w:pStyle w:val="Titre5"/>
        <w:numPr>
          <w:ilvl w:val="0"/>
          <w:numId w:val="0"/>
        </w:numPr>
        <w:ind w:left="360"/>
      </w:pPr>
      <w:r w:rsidRPr="00BA00E9">
        <w:t xml:space="preserve"> </w:t>
      </w:r>
    </w:p>
    <w:p w14:paraId="52333AF7" w14:textId="5C10C19E" w:rsidR="00AE6E03" w:rsidRPr="00BA00E9" w:rsidRDefault="00AE6E03" w:rsidP="00D0504B">
      <w:pPr>
        <w:pStyle w:val="Titre4"/>
      </w:pPr>
      <w:r w:rsidRPr="00BA00E9">
        <w:t>Uurregeling</w:t>
      </w:r>
    </w:p>
    <w:p w14:paraId="2D4E84FB" w14:textId="595277E8" w:rsidR="00577044" w:rsidRPr="00BA00E9" w:rsidRDefault="00577044" w:rsidP="00396F6B">
      <w:pPr>
        <w:pStyle w:val="Titre5"/>
      </w:pPr>
      <w:r w:rsidRPr="00BA00E9">
        <w:t>Het gebruik van een parkeerplaats gelegen in de groene zone is onderworpen aan de gebruiksvoorwaarden bepaald in artikel 9, § 1</w:t>
      </w:r>
      <w:r w:rsidRPr="00BA00E9">
        <w:rPr>
          <w:vertAlign w:val="superscript"/>
        </w:rPr>
        <w:t>er</w:t>
      </w:r>
      <w:r w:rsidRPr="00BA00E9">
        <w:t xml:space="preserve"> , 1° van de ordonnantie van 6 juli 2022 elke dag van de week van 9 uur tot 18 uur, met uitzondering van zondag en wettelijke feestdagen. </w:t>
      </w:r>
    </w:p>
    <w:p w14:paraId="38632D36" w14:textId="38506062" w:rsidR="0074678A" w:rsidRPr="00BA00E9" w:rsidRDefault="0074678A" w:rsidP="00396F6B">
      <w:pPr>
        <w:pStyle w:val="Titre5"/>
        <w:numPr>
          <w:ilvl w:val="0"/>
          <w:numId w:val="0"/>
        </w:numPr>
        <w:ind w:left="567"/>
      </w:pPr>
    </w:p>
    <w:p w14:paraId="3F855950" w14:textId="13D5F8F8" w:rsidR="008B3F56" w:rsidRPr="00BA00E9" w:rsidRDefault="00AE6E03" w:rsidP="00D73093">
      <w:pPr>
        <w:pStyle w:val="Titre3"/>
        <w:rPr>
          <w:color w:val="000000" w:themeColor="text1"/>
        </w:rPr>
      </w:pPr>
      <w:r w:rsidRPr="00BA00E9">
        <w:rPr>
          <w:color w:val="000000" w:themeColor="text1"/>
        </w:rPr>
        <w:t>Blauwe zone</w:t>
      </w:r>
    </w:p>
    <w:p w14:paraId="534E539B" w14:textId="77777777" w:rsidR="00AE6E03" w:rsidRPr="00BA00E9" w:rsidRDefault="00AE6E03" w:rsidP="00D0504B">
      <w:pPr>
        <w:pStyle w:val="Titre4"/>
      </w:pPr>
      <w:r w:rsidRPr="00BA00E9">
        <w:t xml:space="preserve">Duur </w:t>
      </w:r>
    </w:p>
    <w:p w14:paraId="7EEA55D2" w14:textId="6142D165" w:rsidR="00AE6E03" w:rsidRPr="00BA00E9" w:rsidRDefault="00AE6E03" w:rsidP="00396F6B">
      <w:pPr>
        <w:pStyle w:val="Titre5"/>
      </w:pPr>
      <w:r w:rsidRPr="00BA00E9">
        <w:t xml:space="preserve">De maximaal toegestane parkeertijd is twee uur, behalve in straten met specifieke verkeerstekens die de maximaal toegestane tijd beperken tot 30 of 60 minuten. </w:t>
      </w:r>
    </w:p>
    <w:p w14:paraId="4CF3A3AB" w14:textId="77777777" w:rsidR="00E318F6" w:rsidRPr="00BA00E9" w:rsidRDefault="00E318F6" w:rsidP="00E318F6">
      <w:pPr>
        <w:rPr>
          <w:rFonts w:asciiTheme="minorHAnsi" w:hAnsiTheme="minorHAnsi" w:cstheme="minorHAnsi"/>
          <w:color w:val="000000" w:themeColor="text1"/>
        </w:rPr>
      </w:pPr>
    </w:p>
    <w:p w14:paraId="7EEB446F" w14:textId="77777777" w:rsidR="00AE6E03" w:rsidRPr="00BA00E9" w:rsidRDefault="00AE6E03" w:rsidP="00D0504B">
      <w:pPr>
        <w:pStyle w:val="Titre4"/>
      </w:pPr>
      <w:r w:rsidRPr="00BA00E9">
        <w:t xml:space="preserve">Bedrag </w:t>
      </w:r>
    </w:p>
    <w:p w14:paraId="22AD4CF0" w14:textId="28C76774" w:rsidR="00AE6E03" w:rsidRPr="00BA00E9" w:rsidRDefault="00AE6E03" w:rsidP="00396F6B">
      <w:pPr>
        <w:pStyle w:val="Titre5"/>
      </w:pPr>
      <w:r w:rsidRPr="00BA00E9">
        <w:t>Het parkeren in de blauwe zone</w:t>
      </w:r>
      <w:r w:rsidRPr="00BA00E9">
        <w:rPr>
          <w:spacing w:val="-1"/>
        </w:rPr>
        <w:t xml:space="preserve"> is gratis gedurende de toegestane parkeertijd, op </w:t>
      </w:r>
      <w:r w:rsidRPr="00BA00E9">
        <w:rPr>
          <w:spacing w:val="-1"/>
        </w:rPr>
        <w:lastRenderedPageBreak/>
        <w:t>voorwaarde dat de parkeerschijf wordt gebruikt</w:t>
      </w:r>
      <w:r w:rsidRPr="00BA00E9">
        <w:t xml:space="preserve"> overeenkomstig artikel 27 van het koninklijk besluit van 1 december 1975 houdende algemeen reglement op de politie van het wegverkeer en van het gebruik van de openbare weg (blauwe schijf).</w:t>
      </w:r>
    </w:p>
    <w:p w14:paraId="36134199" w14:textId="3B7813CA" w:rsidR="00577044" w:rsidRPr="00BA00E9" w:rsidRDefault="00577044" w:rsidP="00396F6B">
      <w:pPr>
        <w:pStyle w:val="Titre5"/>
      </w:pPr>
      <w:r w:rsidRPr="00BA00E9">
        <w:t>In geval van niet-gebruik van de regulerende parkeerschijf, overschrijding van de maximaal toegestane duur of misbruik van de regulerende parkeerschijf wordt de in artikel 67 bedoelde persoon geacht te hebben gekozen voor betaling van een vergoeding van 35 euro per parkeerperiode.</w:t>
      </w:r>
    </w:p>
    <w:p w14:paraId="6D6D5B57" w14:textId="1BC85D01" w:rsidR="00AE6E03" w:rsidRPr="00BA00E9" w:rsidRDefault="00AE6E03" w:rsidP="00396F6B">
      <w:pPr>
        <w:pStyle w:val="Titre5"/>
        <w:numPr>
          <w:ilvl w:val="0"/>
          <w:numId w:val="0"/>
        </w:numPr>
        <w:ind w:left="567"/>
      </w:pPr>
    </w:p>
    <w:p w14:paraId="175615BD" w14:textId="77777777" w:rsidR="00AE6E03" w:rsidRPr="00BA00E9" w:rsidRDefault="00AE6E03" w:rsidP="00D0504B">
      <w:pPr>
        <w:pStyle w:val="Titre4"/>
      </w:pPr>
      <w:r w:rsidRPr="00BA00E9">
        <w:t xml:space="preserve">Uurregeling </w:t>
      </w:r>
    </w:p>
    <w:p w14:paraId="59AA5EF8" w14:textId="3C624081" w:rsidR="00577044" w:rsidRPr="00BA00E9" w:rsidRDefault="00577044" w:rsidP="00396F6B">
      <w:pPr>
        <w:pStyle w:val="Titre5"/>
      </w:pPr>
      <w:r w:rsidRPr="00BA00E9">
        <w:t>Het gebruik van een parkeerplaats gelegen in de blauwe zone is onderworpen aan de gebruiksvoorwaarden bepaald in artikel 9, § 1</w:t>
      </w:r>
      <w:r w:rsidRPr="00BA00E9">
        <w:rPr>
          <w:vertAlign w:val="superscript"/>
        </w:rPr>
        <w:t>er</w:t>
      </w:r>
      <w:r w:rsidRPr="00BA00E9">
        <w:t xml:space="preserve"> , 1° van de ordonnantie van 6 juli 2022 elke dag van de week van 9 uur tot 18 uur, met uitzondering van zondag en wettelijke feestdagen. </w:t>
      </w:r>
    </w:p>
    <w:p w14:paraId="66E5BE68" w14:textId="780A292E" w:rsidR="00D6526F" w:rsidRPr="00BA00E9" w:rsidRDefault="00D6526F" w:rsidP="00396F6B">
      <w:pPr>
        <w:pStyle w:val="Titre5"/>
        <w:numPr>
          <w:ilvl w:val="0"/>
          <w:numId w:val="0"/>
        </w:numPr>
      </w:pPr>
    </w:p>
    <w:p w14:paraId="205492BF" w14:textId="77777777" w:rsidR="00AE6E03" w:rsidRPr="00BA00E9" w:rsidRDefault="00AE6E03" w:rsidP="00D73093">
      <w:pPr>
        <w:pStyle w:val="Titre3"/>
        <w:rPr>
          <w:color w:val="000000" w:themeColor="text1"/>
        </w:rPr>
      </w:pPr>
      <w:r w:rsidRPr="00BA00E9">
        <w:rPr>
          <w:color w:val="000000" w:themeColor="text1"/>
        </w:rPr>
        <w:t xml:space="preserve">Evenementenzone </w:t>
      </w:r>
    </w:p>
    <w:p w14:paraId="5980C511" w14:textId="3C150181" w:rsidR="00D6526F" w:rsidRPr="00BA00E9" w:rsidRDefault="00D6526F" w:rsidP="002A2705">
      <w:pPr>
        <w:rPr>
          <w:rFonts w:asciiTheme="minorHAnsi" w:hAnsiTheme="minorHAnsi" w:cstheme="minorHAnsi"/>
          <w:color w:val="000000" w:themeColor="text1"/>
        </w:rPr>
      </w:pPr>
    </w:p>
    <w:p w14:paraId="0CE79406" w14:textId="4E63A90B" w:rsidR="00D6526F" w:rsidRPr="00BA00E9" w:rsidRDefault="00D6526F" w:rsidP="00D0504B">
      <w:pPr>
        <w:pStyle w:val="Titre4"/>
        <w:numPr>
          <w:ilvl w:val="0"/>
          <w:numId w:val="24"/>
        </w:numPr>
      </w:pPr>
      <w:r w:rsidRPr="00BA00E9">
        <w:t xml:space="preserve">Duur </w:t>
      </w:r>
    </w:p>
    <w:p w14:paraId="6058DD7E" w14:textId="4C360416" w:rsidR="00240E75" w:rsidRPr="00BA00E9" w:rsidRDefault="00240E75" w:rsidP="00240E75">
      <w:pPr>
        <w:rPr>
          <w:rFonts w:asciiTheme="minorHAnsi" w:hAnsiTheme="minorHAnsi" w:cstheme="minorHAnsi"/>
          <w:color w:val="000000" w:themeColor="text1"/>
        </w:rPr>
      </w:pPr>
    </w:p>
    <w:p w14:paraId="6D813309" w14:textId="77777777" w:rsidR="00577044" w:rsidRPr="00BA00E9" w:rsidRDefault="00577044" w:rsidP="00396F6B">
      <w:pPr>
        <w:pStyle w:val="Titre5"/>
      </w:pPr>
      <w:r w:rsidRPr="00BA00E9">
        <w:t>De "evenementenzone" heeft een tijdelijk karakter en geldt slechts voor de vooraf door de gemeenteraad vastgestelde periode voor een deel of het gehele grondgebied van de gemeente.</w:t>
      </w:r>
    </w:p>
    <w:p w14:paraId="6EA97491" w14:textId="32D0EB3A" w:rsidR="00577044" w:rsidRPr="00BA00E9" w:rsidRDefault="00577044" w:rsidP="00396F6B">
      <w:pPr>
        <w:pStyle w:val="Titre5"/>
      </w:pPr>
      <w:r w:rsidRPr="00BA00E9">
        <w:t>In afwijking van artikel 1, 4° van het decreet wordt de maximale parkeertijd beperkt tot 1 uur in het gedeelte van de zone "evenement" dat tijdelijk een blauwe of niet-gereglementeerde zone vervangt.</w:t>
      </w:r>
    </w:p>
    <w:p w14:paraId="4F47AD9D" w14:textId="0BDC2FEA" w:rsidR="00240E75" w:rsidRPr="00BA00E9" w:rsidRDefault="00240E75" w:rsidP="00396F6B">
      <w:pPr>
        <w:pStyle w:val="Titre5"/>
        <w:numPr>
          <w:ilvl w:val="0"/>
          <w:numId w:val="0"/>
        </w:numPr>
      </w:pPr>
    </w:p>
    <w:p w14:paraId="5B5232FD" w14:textId="77777777" w:rsidR="00AE6E03" w:rsidRPr="00BA00E9" w:rsidRDefault="00AE6E03" w:rsidP="00D0504B">
      <w:pPr>
        <w:pStyle w:val="Titre4"/>
      </w:pPr>
      <w:r w:rsidRPr="00BA00E9">
        <w:t xml:space="preserve">Bedrag  </w:t>
      </w:r>
    </w:p>
    <w:p w14:paraId="5717D69B" w14:textId="0188C625" w:rsidR="00AE6E03" w:rsidRPr="00BA00E9" w:rsidRDefault="00AE6E03" w:rsidP="00396F6B">
      <w:pPr>
        <w:pStyle w:val="Titre5"/>
      </w:pPr>
      <w:r w:rsidRPr="00BA00E9">
        <w:t xml:space="preserve">De retributie die is verschuldigd in de evenementenzone bedraagt: </w:t>
      </w:r>
    </w:p>
    <w:p w14:paraId="4890D824" w14:textId="34B2DAB7"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- 3 euro voor het eerste half uur;</w:t>
      </w:r>
    </w:p>
    <w:p w14:paraId="77C0C321" w14:textId="4F24BCAB"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- 5 euro voor het tweede half uur;</w:t>
      </w:r>
    </w:p>
    <w:p w14:paraId="390AB1F7" w14:textId="36B9698A"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- 10 euro voor het tweede uur;</w:t>
      </w:r>
    </w:p>
    <w:p w14:paraId="6A5A16A3" w14:textId="1D77CCB0"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- 15 euro voor het derde uur;</w:t>
      </w:r>
    </w:p>
    <w:p w14:paraId="1D23571D" w14:textId="11977279" w:rsidR="00AE6E03" w:rsidRPr="00BA00E9" w:rsidRDefault="00AE6E03" w:rsidP="006019A7">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- 15 euro voor het vierde uur;</w:t>
      </w:r>
    </w:p>
    <w:p w14:paraId="3687DE99" w14:textId="388DD9A4" w:rsidR="0053324F" w:rsidRPr="00BA00E9" w:rsidRDefault="00AE6E03" w:rsidP="006F243E">
      <w:pPr>
        <w:ind w:left="1778"/>
        <w:rPr>
          <w:rFonts w:asciiTheme="minorHAnsi" w:hAnsiTheme="minorHAnsi" w:cstheme="minorHAnsi"/>
          <w:color w:val="000000" w:themeColor="text1"/>
        </w:rPr>
      </w:pPr>
      <w:r w:rsidRPr="00BA00E9">
        <w:rPr>
          <w:rFonts w:asciiTheme="minorHAnsi" w:hAnsiTheme="minorHAnsi" w:cstheme="minorHAnsi"/>
          <w:color w:val="000000" w:themeColor="text1"/>
        </w:rPr>
        <w:t xml:space="preserve">- 7,5 euro voor het laatste half uur. </w:t>
      </w:r>
    </w:p>
    <w:p w14:paraId="650B1FDE" w14:textId="77777777" w:rsidR="00907EF1" w:rsidRPr="00BA00E9" w:rsidRDefault="00907EF1" w:rsidP="00907EF1">
      <w:pPr>
        <w:rPr>
          <w:rFonts w:asciiTheme="minorHAnsi" w:hAnsiTheme="minorHAnsi" w:cstheme="minorHAnsi"/>
          <w:color w:val="000000" w:themeColor="text1"/>
        </w:rPr>
      </w:pPr>
    </w:p>
    <w:p w14:paraId="1005F47E" w14:textId="2025FDB9" w:rsidR="00577044" w:rsidRPr="00BA00E9" w:rsidRDefault="00577044" w:rsidP="00396F6B">
      <w:pPr>
        <w:pStyle w:val="Titre5"/>
      </w:pPr>
      <w:r w:rsidRPr="00BA00E9">
        <w:t xml:space="preserve">In geval van niet-betaling van het uurtarief of niet-inachtneming van de gratis parkeerperiode of de parkeerperiode waarvoor betaald is of bij ontbreken van een geldige vrijstellingskaart, wordt de in artikel 67 bedoelde persoon geacht te hebben gekozen voor betaling </w:t>
      </w:r>
      <w:r w:rsidRPr="00BA00E9">
        <w:lastRenderedPageBreak/>
        <w:t xml:space="preserve">van een forfaitaire retributie van 50 euro per parkeerperiode.  </w:t>
      </w:r>
      <w:r w:rsidRPr="00BA00E9">
        <w:rPr>
          <w:spacing w:val="41"/>
        </w:rPr>
        <w:t xml:space="preserve"> </w:t>
      </w:r>
    </w:p>
    <w:p w14:paraId="3CAB21BE" w14:textId="08D0A5D7" w:rsidR="008B3F56" w:rsidRPr="00BA00E9" w:rsidRDefault="008B3F56" w:rsidP="00396F6B">
      <w:pPr>
        <w:pStyle w:val="Titre5"/>
        <w:numPr>
          <w:ilvl w:val="0"/>
          <w:numId w:val="0"/>
        </w:numPr>
        <w:ind w:left="567"/>
      </w:pPr>
    </w:p>
    <w:p w14:paraId="5118D0CC" w14:textId="57C70FFA" w:rsidR="00AE6E03" w:rsidRPr="00BA00E9" w:rsidRDefault="00AE6E03" w:rsidP="00D0504B">
      <w:pPr>
        <w:pStyle w:val="Titre4"/>
      </w:pPr>
      <w:r w:rsidRPr="00BA00E9">
        <w:t xml:space="preserve">Uurregeling  </w:t>
      </w:r>
    </w:p>
    <w:p w14:paraId="7993D908" w14:textId="77777777" w:rsidR="000A3E3A" w:rsidRPr="00BA00E9" w:rsidRDefault="000A3E3A" w:rsidP="0036117C">
      <w:pPr>
        <w:ind w:left="0"/>
        <w:rPr>
          <w:rFonts w:asciiTheme="minorHAnsi" w:hAnsiTheme="minorHAnsi" w:cstheme="minorHAnsi"/>
          <w:color w:val="000000" w:themeColor="text1"/>
        </w:rPr>
      </w:pPr>
    </w:p>
    <w:p w14:paraId="71B78E8D" w14:textId="27EDB84E" w:rsidR="008B3F56" w:rsidRPr="00BA00E9" w:rsidRDefault="00AE6E03" w:rsidP="00D73093">
      <w:pPr>
        <w:pStyle w:val="Titre3"/>
        <w:rPr>
          <w:color w:val="000000" w:themeColor="text1"/>
        </w:rPr>
      </w:pPr>
      <w:r w:rsidRPr="00BA00E9">
        <w:rPr>
          <w:color w:val="000000" w:themeColor="text1"/>
        </w:rPr>
        <w:t>Leveringszone</w:t>
      </w:r>
    </w:p>
    <w:p w14:paraId="71865B64" w14:textId="3361BE37" w:rsidR="00AE6E03" w:rsidRPr="00BA00E9" w:rsidRDefault="00AE6E03" w:rsidP="00D0504B">
      <w:pPr>
        <w:pStyle w:val="Titre4"/>
        <w:numPr>
          <w:ilvl w:val="0"/>
          <w:numId w:val="17"/>
        </w:numPr>
      </w:pPr>
      <w:r w:rsidRPr="00BA00E9">
        <w:t>Bedrag en duurtijd</w:t>
      </w:r>
    </w:p>
    <w:p w14:paraId="3E08798A" w14:textId="06CB42EA" w:rsidR="00577044" w:rsidRPr="00BA00E9" w:rsidRDefault="00577044" w:rsidP="00396F6B">
      <w:pPr>
        <w:pStyle w:val="Titre5"/>
      </w:pPr>
      <w:r w:rsidRPr="00BA00E9">
        <w:t xml:space="preserve">Een forfaitaire retributie van 100 euro per parkeerperiode is verschuldigd voor het parkeren in een zone die is aangeduid met een bord E9.a in de zin van artikel 70.2.1 van het koninklijk besluit van 12 december 1975 houdende algemeen reglement op de politie van het wegverkeer en het gebruik van de openbare weg, aangevuld met een bijkomend bord "te betalen behalve voor leveringen" met vermelding van de uurregelingperiode en het bedrag van de forfaitaire retributie. </w:t>
      </w:r>
    </w:p>
    <w:p w14:paraId="37F354EC" w14:textId="77777777" w:rsidR="00577044" w:rsidRPr="00BA00E9" w:rsidRDefault="00577044" w:rsidP="00396F6B">
      <w:pPr>
        <w:pStyle w:val="Titre5"/>
      </w:pPr>
      <w:r w:rsidRPr="00BA00E9">
        <w:t>Bij levering door het voertuig is geen forfaitaire retributie verschuldigd. Een voertuig wordt geacht onderweg te zijn wanneer het stilstaat en er met het voertuig goederen worden geladen of gelost.</w:t>
      </w:r>
    </w:p>
    <w:p w14:paraId="4C3E8F50" w14:textId="77777777" w:rsidR="000B427E" w:rsidRPr="00BA00E9" w:rsidRDefault="000B427E" w:rsidP="00396F6B">
      <w:pPr>
        <w:pStyle w:val="Titre5"/>
      </w:pPr>
      <w:r w:rsidRPr="00BA00E9">
        <w:t xml:space="preserve">De vrijstellingskaarten zijn niet geldig in leveringszones. </w:t>
      </w:r>
    </w:p>
    <w:p w14:paraId="2972BEA1" w14:textId="09181E22" w:rsidR="00AB7797" w:rsidRPr="00BA00E9" w:rsidRDefault="000B427E" w:rsidP="00396F6B">
      <w:pPr>
        <w:pStyle w:val="Titre5"/>
      </w:pPr>
      <w:r w:rsidRPr="00BA00E9">
        <w:t xml:space="preserve">Er is geen tijdslimiet voor het gebruik van een parkeerplaats in een leveringszone. </w:t>
      </w:r>
    </w:p>
    <w:p w14:paraId="0850F100" w14:textId="77777777" w:rsidR="00AB7797" w:rsidRPr="00BA00E9" w:rsidRDefault="00AB7797" w:rsidP="00AB7797">
      <w:pPr>
        <w:rPr>
          <w:rFonts w:asciiTheme="minorHAnsi" w:hAnsiTheme="minorHAnsi" w:cstheme="minorHAnsi"/>
          <w:color w:val="000000" w:themeColor="text1"/>
        </w:rPr>
      </w:pPr>
    </w:p>
    <w:p w14:paraId="546E916E" w14:textId="77777777" w:rsidR="00AE6E03" w:rsidRPr="00BA00E9" w:rsidRDefault="00AE6E03" w:rsidP="00D0504B">
      <w:pPr>
        <w:pStyle w:val="Titre4"/>
      </w:pPr>
      <w:r w:rsidRPr="00BA00E9">
        <w:t xml:space="preserve">Uurregeling </w:t>
      </w:r>
    </w:p>
    <w:p w14:paraId="32FCBA11" w14:textId="759D644E" w:rsidR="00577044" w:rsidRPr="00BA00E9" w:rsidRDefault="00577044" w:rsidP="00396F6B">
      <w:pPr>
        <w:pStyle w:val="Titre5"/>
      </w:pPr>
      <w:r w:rsidRPr="00BA00E9">
        <w:t xml:space="preserve">De voorwaarden van het reglement van de leveringszone worden gespecificeerd op het bijkomende bord "te betalen behalve levering". </w:t>
      </w:r>
    </w:p>
    <w:p w14:paraId="2136D072" w14:textId="657CAF32" w:rsidR="00AE6E03" w:rsidRPr="00BA00E9" w:rsidRDefault="00AE6E03" w:rsidP="00D73093">
      <w:pPr>
        <w:pStyle w:val="Titre3"/>
        <w:rPr>
          <w:color w:val="000000" w:themeColor="text1"/>
        </w:rPr>
      </w:pPr>
      <w:r w:rsidRPr="00BA00E9">
        <w:rPr>
          <w:color w:val="000000" w:themeColor="text1"/>
          <w:spacing w:val="-1"/>
        </w:rPr>
        <w:t xml:space="preserve">De zone "voorbehouden </w:t>
      </w:r>
      <w:r w:rsidRPr="00BA00E9">
        <w:rPr>
          <w:color w:val="000000" w:themeColor="text1"/>
        </w:rPr>
        <w:t xml:space="preserve">parkeerplaats" </w:t>
      </w:r>
    </w:p>
    <w:p w14:paraId="437CBCBE" w14:textId="297C14E1" w:rsidR="00522A66" w:rsidRPr="00BA00E9" w:rsidRDefault="00522A66" w:rsidP="003C6E1A">
      <w:pPr>
        <w:ind w:left="0"/>
        <w:rPr>
          <w:rFonts w:asciiTheme="minorHAnsi" w:hAnsiTheme="minorHAnsi" w:cstheme="minorHAnsi"/>
          <w:color w:val="000000" w:themeColor="text1"/>
        </w:rPr>
      </w:pPr>
    </w:p>
    <w:p w14:paraId="459893CF" w14:textId="29763A34" w:rsidR="00E37C8B" w:rsidRPr="00BA00E9" w:rsidRDefault="00FC1BEB" w:rsidP="00D0504B">
      <w:pPr>
        <w:pStyle w:val="Titre4"/>
        <w:numPr>
          <w:ilvl w:val="0"/>
          <w:numId w:val="25"/>
        </w:numPr>
      </w:pPr>
      <w:r w:rsidRPr="00BA00E9">
        <w:t xml:space="preserve">Duur en modaliteiten </w:t>
      </w:r>
    </w:p>
    <w:p w14:paraId="096B3A94" w14:textId="77777777" w:rsidR="00E37C8B" w:rsidRPr="00BA00E9" w:rsidRDefault="00E37C8B" w:rsidP="00E37C8B">
      <w:pPr>
        <w:rPr>
          <w:rFonts w:asciiTheme="minorHAnsi" w:hAnsiTheme="minorHAnsi" w:cstheme="minorHAnsi"/>
          <w:color w:val="000000" w:themeColor="text1"/>
        </w:rPr>
      </w:pPr>
    </w:p>
    <w:p w14:paraId="7924A373" w14:textId="0EECFBFB" w:rsidR="00E37C8B" w:rsidRPr="00BA00E9" w:rsidRDefault="00FC1BEB" w:rsidP="00396F6B">
      <w:pPr>
        <w:pStyle w:val="Titre5"/>
      </w:pPr>
      <w:r w:rsidRPr="00BA00E9">
        <w:t xml:space="preserve">Er is geen tijdslimiet voor het parkeren in de zone "voorbehouden plaats". </w:t>
      </w:r>
    </w:p>
    <w:p w14:paraId="4936A34B" w14:textId="77777777" w:rsidR="00FC1BEB" w:rsidRPr="00BA00E9" w:rsidRDefault="00FC1BEB" w:rsidP="00FC1BEB">
      <w:pPr>
        <w:rPr>
          <w:rFonts w:asciiTheme="minorHAnsi" w:hAnsiTheme="minorHAnsi" w:cstheme="minorHAnsi"/>
          <w:color w:val="000000" w:themeColor="text1"/>
        </w:rPr>
      </w:pPr>
    </w:p>
    <w:p w14:paraId="36727A8D" w14:textId="61CF7E49" w:rsidR="00E100F3" w:rsidRPr="00BA00E9" w:rsidRDefault="00E100F3" w:rsidP="00396F6B">
      <w:pPr>
        <w:pStyle w:val="Titre5"/>
      </w:pPr>
      <w:r w:rsidRPr="00BA00E9">
        <w:t xml:space="preserve">In de zone "bewonerszone" is alleen de vrijstellingskaart "bewoner" geldig, onder voorbehoud van de vrijstellingskaart die wordt afgegeven aan zorgverleners van dringende medische zorg. </w:t>
      </w:r>
    </w:p>
    <w:p w14:paraId="0C064B52" w14:textId="1E701705" w:rsidR="00FC1972" w:rsidRPr="00BA00E9" w:rsidRDefault="00FC1972" w:rsidP="00396F6B">
      <w:pPr>
        <w:pStyle w:val="Titre5"/>
        <w:numPr>
          <w:ilvl w:val="0"/>
          <w:numId w:val="0"/>
        </w:numPr>
        <w:ind w:left="927"/>
      </w:pPr>
    </w:p>
    <w:p w14:paraId="1A1A58CC" w14:textId="56C04271" w:rsidR="00E100F3" w:rsidRPr="00BA00E9" w:rsidRDefault="00E100F3" w:rsidP="00396F6B">
      <w:pPr>
        <w:pStyle w:val="Titre5"/>
      </w:pPr>
      <w:r w:rsidRPr="00BA00E9">
        <w:t xml:space="preserve">In de zone "zone voorbehouden voor autodelen" is alleen de vrijstellingskaarten "parkeerkaart voor autodelen" geldig, onder voorbehoud van de vrijstellingskaarten die wordt </w:t>
      </w:r>
      <w:r w:rsidRPr="00BA00E9">
        <w:lastRenderedPageBreak/>
        <w:t xml:space="preserve">afgegeven aan zorgverleners van dringende medische zorg. </w:t>
      </w:r>
    </w:p>
    <w:p w14:paraId="1839C47F" w14:textId="7FCD441A" w:rsidR="00E37C8B" w:rsidRPr="00BA00E9" w:rsidRDefault="00E37C8B" w:rsidP="00D0504B">
      <w:pPr>
        <w:pStyle w:val="Titre4"/>
      </w:pPr>
      <w:r w:rsidRPr="00BA00E9">
        <w:t xml:space="preserve">Bedrag </w:t>
      </w:r>
    </w:p>
    <w:p w14:paraId="4B9040B6" w14:textId="7940B320" w:rsidR="00F808EF" w:rsidRPr="00BA00E9" w:rsidRDefault="00F808EF" w:rsidP="00396F6B">
      <w:pPr>
        <w:pStyle w:val="Titre5"/>
      </w:pPr>
      <w:r w:rsidRPr="00BA00E9">
        <w:t xml:space="preserve">Voor het parkeren op een "bewonerszone" of "zone voorbehouden voor autodelen" plaats zonder het tonen van de voor die zone geldende vrijstellingskaarten is een vast tarief van 25 EUR per parkeerperiode verschuldigd. </w:t>
      </w:r>
    </w:p>
    <w:p w14:paraId="0D43EC99" w14:textId="780F5982" w:rsidR="00AE6E03" w:rsidRPr="00BA00E9" w:rsidRDefault="001A3A2A" w:rsidP="00F808EF">
      <w:pPr>
        <w:pStyle w:val="Titre3"/>
      </w:pPr>
      <w:r w:rsidRPr="00BA00E9">
        <w:t xml:space="preserve"> "Kiss &amp; ride"-zone</w:t>
      </w:r>
    </w:p>
    <w:p w14:paraId="01D85857" w14:textId="77777777" w:rsidR="00AE6E03" w:rsidRPr="00BA00E9" w:rsidRDefault="00AE6E03" w:rsidP="00D0504B">
      <w:pPr>
        <w:pStyle w:val="Titre4"/>
        <w:numPr>
          <w:ilvl w:val="0"/>
          <w:numId w:val="16"/>
        </w:numPr>
      </w:pPr>
      <w:r w:rsidRPr="00BA00E9">
        <w:t>Duur</w:t>
      </w:r>
    </w:p>
    <w:p w14:paraId="2ACD5486" w14:textId="56A6D3D0" w:rsidR="00F808EF" w:rsidRPr="00BA00E9" w:rsidRDefault="00F808EF" w:rsidP="00396F6B">
      <w:pPr>
        <w:pStyle w:val="Titre5"/>
      </w:pPr>
      <w:bookmarkStart w:id="5" w:name="_Hlk88735437"/>
      <w:r w:rsidRPr="00BA00E9">
        <w:t xml:space="preserve">Het stoppen van het voertuig voor het uitstappen of ophalen van personen is toegestaan en gratis gedurende de tijd die op de daarvoor bestemde borden is aangegeven. </w:t>
      </w:r>
    </w:p>
    <w:p w14:paraId="69CD2080" w14:textId="77777777" w:rsidR="00F808EF" w:rsidRPr="00BA00E9" w:rsidRDefault="00F808EF" w:rsidP="00396F6B">
      <w:pPr>
        <w:pStyle w:val="Titre5"/>
      </w:pPr>
      <w:r w:rsidRPr="00BA00E9">
        <w:t xml:space="preserve">Met uitzondering van vrijstellingskaarten afgeleverd aan zorgverleners voor dringende medische zorg, zijn vrijstellingskaarten niet geldig in de “kiss and ride” zone. </w:t>
      </w:r>
    </w:p>
    <w:p w14:paraId="78AC6A2C" w14:textId="77777777" w:rsidR="00106BAF" w:rsidRPr="00BA00E9" w:rsidRDefault="00106BAF" w:rsidP="00106BAF">
      <w:pPr>
        <w:rPr>
          <w:rFonts w:asciiTheme="minorHAnsi" w:hAnsiTheme="minorHAnsi" w:cstheme="minorHAnsi"/>
          <w:bCs/>
          <w:iCs/>
          <w:color w:val="000000" w:themeColor="text1"/>
        </w:rPr>
      </w:pPr>
    </w:p>
    <w:p w14:paraId="675B5107" w14:textId="59CD28F5" w:rsidR="00293B45" w:rsidRPr="00BA00E9" w:rsidRDefault="00AE6E03" w:rsidP="00D0504B">
      <w:pPr>
        <w:pStyle w:val="Titre4"/>
      </w:pPr>
      <w:r w:rsidRPr="00BA00E9">
        <w:t xml:space="preserve">Bedrag    </w:t>
      </w:r>
    </w:p>
    <w:bookmarkEnd w:id="5"/>
    <w:p w14:paraId="28D6FF29" w14:textId="473A294D" w:rsidR="00F808EF" w:rsidRPr="00BA00E9" w:rsidRDefault="00F808EF" w:rsidP="00396F6B">
      <w:pPr>
        <w:pStyle w:val="Titre5"/>
      </w:pPr>
      <w:r w:rsidRPr="00BA00E9">
        <w:t>Indien de op de daarvoor bestemde verkeersborden aangegeven tijd wordt overschreden of, bij ontbreken van dergelijke borden, indien het voertuig langer wordt geparkeerd dan nodig is voor het in- en uitstappen van personen of voor het in- en uitladen van zaken, bedraagt de forfaitaire retributie 100 euro per parkeerperiode.</w:t>
      </w:r>
    </w:p>
    <w:p w14:paraId="29AE7316" w14:textId="5B0786C2" w:rsidR="0022246A" w:rsidRPr="00BA00E9" w:rsidRDefault="0022246A" w:rsidP="00F808EF">
      <w:pPr>
        <w:pStyle w:val="Titre3"/>
      </w:pPr>
      <w:r w:rsidRPr="00BA00E9">
        <w:t>Zone "Elektrisch laden"</w:t>
      </w:r>
    </w:p>
    <w:p w14:paraId="2BA8EDBF" w14:textId="77777777" w:rsidR="0022246A" w:rsidRPr="00BA00E9" w:rsidRDefault="0022246A" w:rsidP="00D0504B">
      <w:pPr>
        <w:pStyle w:val="Titre4"/>
        <w:numPr>
          <w:ilvl w:val="0"/>
          <w:numId w:val="14"/>
        </w:numPr>
      </w:pPr>
      <w:r w:rsidRPr="00BA00E9">
        <w:t xml:space="preserve">Duur </w:t>
      </w:r>
    </w:p>
    <w:p w14:paraId="6A83E9B6" w14:textId="163DAAD6" w:rsidR="00F808EF" w:rsidRPr="00BA00E9" w:rsidRDefault="00F808EF" w:rsidP="00396F6B">
      <w:pPr>
        <w:pStyle w:val="Titre5"/>
        <w:rPr>
          <w:lang w:val="nl-BE"/>
        </w:rPr>
      </w:pPr>
      <w:r w:rsidRPr="00BA00E9">
        <w:t>Parkeren in zones "Elektrisch opladen" is gratis, mits de gebruiker van het voertuig in kwestie verbonden is en zijn voertuig fysiek aansluit op de laadpaal.</w:t>
      </w:r>
    </w:p>
    <w:p w14:paraId="6EA13BD0" w14:textId="61A9CDB9" w:rsidR="0022246A" w:rsidRPr="00BA00E9" w:rsidRDefault="0022246A" w:rsidP="00D0504B">
      <w:pPr>
        <w:pStyle w:val="Titre4"/>
      </w:pPr>
      <w:r w:rsidRPr="00BA00E9">
        <w:t xml:space="preserve">Bedrag </w:t>
      </w:r>
    </w:p>
    <w:p w14:paraId="4A4EE5B9" w14:textId="73A86C99" w:rsidR="00F808EF" w:rsidRPr="00BA00E9" w:rsidRDefault="00F808EF" w:rsidP="00396F6B">
      <w:pPr>
        <w:pStyle w:val="Titre5"/>
        <w:rPr>
          <w:lang w:val="nl-BE"/>
        </w:rPr>
      </w:pPr>
      <w:r w:rsidRPr="00BA00E9">
        <w:t>Gebruikers van niet-elektrische motorvoertuigen of van een elektrisch voertuig dat geparkeerd wordt zonder verbinding of fysieke aansluiting moeten een forfaitaire retributie van 50 euro per parkeerperiode betalen.</w:t>
      </w:r>
    </w:p>
    <w:p w14:paraId="49FBEA12" w14:textId="4FCFB5F5" w:rsidR="006E298D" w:rsidRPr="00BA00E9" w:rsidRDefault="00607824" w:rsidP="00F808EF">
      <w:pPr>
        <w:pStyle w:val="Titre3"/>
      </w:pPr>
      <w:r w:rsidRPr="00BA00E9">
        <w:t xml:space="preserve">Zones "Autocars" </w:t>
      </w:r>
    </w:p>
    <w:p w14:paraId="1608D572" w14:textId="02C60747" w:rsidR="0058008A" w:rsidRPr="00BA00E9" w:rsidRDefault="009F277C" w:rsidP="00D0504B">
      <w:pPr>
        <w:pStyle w:val="Titre4"/>
        <w:numPr>
          <w:ilvl w:val="0"/>
          <w:numId w:val="15"/>
        </w:numPr>
      </w:pPr>
      <w:r w:rsidRPr="00BA00E9">
        <w:t xml:space="preserve">Zone Drop &amp; Ride </w:t>
      </w:r>
      <w:r w:rsidR="006E298D" w:rsidRPr="00BA00E9">
        <w:t xml:space="preserve"> </w:t>
      </w:r>
    </w:p>
    <w:p w14:paraId="587EE628" w14:textId="77777777" w:rsidR="009F277C" w:rsidRPr="00BA00E9" w:rsidRDefault="009F277C" w:rsidP="00396F6B">
      <w:pPr>
        <w:pStyle w:val="Titre5"/>
        <w:rPr>
          <w:lang w:val="nl-BE"/>
        </w:rPr>
      </w:pPr>
      <w:r w:rsidRPr="00BA00E9">
        <w:t>Autocars mogen gratis in zones "Drop &amp; Ride" parkeren gedurende de tijd vermeld op de betreffende verkeersborden.</w:t>
      </w:r>
    </w:p>
    <w:p w14:paraId="17506F37" w14:textId="77777777" w:rsidR="009F277C" w:rsidRPr="00BA00E9" w:rsidRDefault="009F277C" w:rsidP="009F277C">
      <w:pPr>
        <w:rPr>
          <w:lang w:val="nl-BE"/>
        </w:rPr>
      </w:pPr>
    </w:p>
    <w:p w14:paraId="03C74CED" w14:textId="77777777" w:rsidR="009F277C" w:rsidRPr="00BA00E9" w:rsidRDefault="009F277C" w:rsidP="00396F6B">
      <w:pPr>
        <w:pStyle w:val="Titre5"/>
        <w:rPr>
          <w:lang w:val="nl-BE"/>
        </w:rPr>
      </w:pPr>
      <w:r w:rsidRPr="00BA00E9">
        <w:t xml:space="preserve">Indien de tijd vermeld op het betreffende verkeersbord overschreden wordt of als een dergelijk verkeersbord ontbreekt, maar het voertuig langer stilstaat dan nodig is om personen te laten in- of uitstappen of om goederen te laden en te lossen, is een forfaitaire retributie van 50 </w:t>
      </w:r>
      <w:r w:rsidRPr="00BA00E9">
        <w:lastRenderedPageBreak/>
        <w:t>euro per parkeerperiode verschuldigd.</w:t>
      </w:r>
    </w:p>
    <w:p w14:paraId="468B1EB3" w14:textId="079BDFC4" w:rsidR="009F277C" w:rsidRPr="00BA00E9" w:rsidRDefault="00711317" w:rsidP="00D0504B">
      <w:pPr>
        <w:pStyle w:val="Titre4"/>
        <w:numPr>
          <w:ilvl w:val="0"/>
          <w:numId w:val="40"/>
        </w:numPr>
      </w:pPr>
      <w:r w:rsidRPr="00BA00E9">
        <w:rPr>
          <w:rFonts w:cstheme="minorHAnsi"/>
          <w:color w:val="000000" w:themeColor="text1"/>
        </w:rPr>
        <w:t>"</w:t>
      </w:r>
      <w:r w:rsidR="009F277C" w:rsidRPr="00BA00E9">
        <w:t xml:space="preserve"> Zone “Wait&amp;Ride”</w:t>
      </w:r>
    </w:p>
    <w:p w14:paraId="62259A35" w14:textId="77777777" w:rsidR="009F277C" w:rsidRPr="00BA00E9" w:rsidRDefault="009F277C" w:rsidP="00396F6B">
      <w:pPr>
        <w:pStyle w:val="Titre5"/>
        <w:rPr>
          <w:lang w:val="nl-BE"/>
        </w:rPr>
      </w:pPr>
      <w:r w:rsidRPr="00BA00E9">
        <w:t>Autocars mogen gedurende maximaal 4 uur en 30 minuten gratis parkeren in een zone "Wait &amp; Ride".</w:t>
      </w:r>
      <w:r w:rsidRPr="00BA00E9">
        <w:rPr>
          <w:lang w:val="nl-BE"/>
        </w:rPr>
        <w:t xml:space="preserve"> </w:t>
      </w:r>
    </w:p>
    <w:p w14:paraId="5799D3A5" w14:textId="77777777" w:rsidR="009F277C" w:rsidRPr="00BA00E9" w:rsidRDefault="009F277C" w:rsidP="00396F6B">
      <w:pPr>
        <w:pStyle w:val="Titre5"/>
        <w:rPr>
          <w:lang w:val="nl-BE"/>
        </w:rPr>
      </w:pPr>
      <w:r w:rsidRPr="00BA00E9">
        <w:t>De retributie bedraagt 1 euro per kwartier.</w:t>
      </w:r>
      <w:r w:rsidRPr="00BA00E9">
        <w:rPr>
          <w:lang w:val="nl-BE"/>
        </w:rPr>
        <w:t xml:space="preserve"> </w:t>
      </w:r>
    </w:p>
    <w:p w14:paraId="43594C77" w14:textId="77777777" w:rsidR="009F277C" w:rsidRPr="00BA00E9" w:rsidRDefault="009F277C" w:rsidP="009F277C">
      <w:pPr>
        <w:rPr>
          <w:lang w:val="nl-BE"/>
        </w:rPr>
      </w:pPr>
    </w:p>
    <w:p w14:paraId="53D73DCE" w14:textId="77777777" w:rsidR="009F277C" w:rsidRPr="00BA00E9" w:rsidRDefault="009F277C" w:rsidP="00396F6B">
      <w:pPr>
        <w:pStyle w:val="Titre5"/>
        <w:rPr>
          <w:lang w:val="nl-BE"/>
        </w:rPr>
      </w:pPr>
      <w:r w:rsidRPr="00BA00E9">
        <w:t>Indien de toegelaten parkeertijd voor een autocar werd overschreden, wordt de gebruiker geacht te hebben gekozen voor de betaling van een forfaitaire retributie waarvan het bedrag 50 euro per parkeerperiode bedraagt.</w:t>
      </w:r>
    </w:p>
    <w:p w14:paraId="38FF64AA" w14:textId="38C5B070" w:rsidR="009F277C" w:rsidRPr="00BA00E9" w:rsidRDefault="009F277C" w:rsidP="009F277C"/>
    <w:p w14:paraId="25E3F727" w14:textId="77777777" w:rsidR="009F277C" w:rsidRPr="00BA00E9" w:rsidRDefault="009F277C" w:rsidP="00D0504B">
      <w:pPr>
        <w:pStyle w:val="Titre4"/>
        <w:numPr>
          <w:ilvl w:val="0"/>
          <w:numId w:val="41"/>
        </w:numPr>
      </w:pPr>
      <w:r w:rsidRPr="00BA00E9">
        <w:t>Zone “Sleep &amp; Ride”</w:t>
      </w:r>
    </w:p>
    <w:p w14:paraId="358D509C" w14:textId="77777777" w:rsidR="009F277C" w:rsidRPr="00BA00E9" w:rsidRDefault="009F277C" w:rsidP="00396F6B">
      <w:pPr>
        <w:pStyle w:val="Titre5"/>
        <w:rPr>
          <w:lang w:val="nl-BE"/>
        </w:rPr>
      </w:pPr>
      <w:r w:rsidRPr="00BA00E9">
        <w:t>Autocars mogen gratis en zonder beperking in de tijd parkeren in zones "Sleep &amp; Ride".</w:t>
      </w:r>
    </w:p>
    <w:p w14:paraId="130E9AFF" w14:textId="325CE81A" w:rsidR="009F277C" w:rsidRPr="00BA00E9" w:rsidRDefault="009F277C" w:rsidP="009F277C">
      <w:pPr>
        <w:rPr>
          <w:lang w:val="nl-BE"/>
        </w:rPr>
      </w:pPr>
    </w:p>
    <w:p w14:paraId="31410184" w14:textId="77777777" w:rsidR="009F277C" w:rsidRPr="00BA00E9" w:rsidRDefault="009F277C" w:rsidP="009F277C"/>
    <w:p w14:paraId="7F7DADB6" w14:textId="560BB6F1" w:rsidR="00607824" w:rsidRPr="00BA00E9" w:rsidRDefault="00607824" w:rsidP="00D73093">
      <w:pPr>
        <w:pStyle w:val="Titre3"/>
        <w:rPr>
          <w:color w:val="000000" w:themeColor="text1"/>
        </w:rPr>
      </w:pPr>
      <w:r w:rsidRPr="00BA00E9">
        <w:rPr>
          <w:color w:val="000000" w:themeColor="text1"/>
        </w:rPr>
        <w:t>Zone "Vrachtwagens"</w:t>
      </w:r>
    </w:p>
    <w:p w14:paraId="71EFE7C4" w14:textId="77777777" w:rsidR="009F277C" w:rsidRPr="00BA00E9" w:rsidRDefault="009F277C" w:rsidP="00396F6B">
      <w:pPr>
        <w:pStyle w:val="Titre5"/>
        <w:rPr>
          <w:lang w:val="nl-BE"/>
        </w:rPr>
      </w:pPr>
      <w:r w:rsidRPr="00BA00E9">
        <w:rPr>
          <w:lang w:val="nl-BE"/>
        </w:rPr>
        <w:t>V</w:t>
      </w:r>
      <w:r w:rsidRPr="00BA00E9">
        <w:t>rachtwagens mogen parkeren als ze een retributie van 0,50 euro per uur betalen.</w:t>
      </w:r>
      <w:r w:rsidRPr="00BA00E9">
        <w:rPr>
          <w:lang w:val="nl-BE"/>
        </w:rPr>
        <w:t xml:space="preserve"> </w:t>
      </w:r>
    </w:p>
    <w:p w14:paraId="2BBF54C7" w14:textId="77777777" w:rsidR="009F277C" w:rsidRPr="00BA00E9" w:rsidRDefault="009F277C" w:rsidP="00396F6B">
      <w:pPr>
        <w:pStyle w:val="Titre5"/>
        <w:rPr>
          <w:lang w:val="nl-BE"/>
        </w:rPr>
      </w:pPr>
      <w:r w:rsidRPr="00BA00E9">
        <w:t>Indien de verschuldigde retributie niet werd betaald of de betaalde parkeertijd werd overschreden, wordt de gebruiker van de vrachtwagen geacht te hebben gekozen voor de betaling van een forfaitaire retributie waarvan het bedrag 50 euro per parkeerperiode bedraagt.</w:t>
      </w:r>
    </w:p>
    <w:p w14:paraId="1BBB97AE" w14:textId="06B6A344" w:rsidR="00B9406B" w:rsidRPr="00BA00E9" w:rsidRDefault="00B9406B" w:rsidP="00B9406B">
      <w:pPr>
        <w:rPr>
          <w:rFonts w:asciiTheme="minorHAnsi" w:hAnsiTheme="minorHAnsi" w:cstheme="minorHAnsi"/>
          <w:color w:val="000000" w:themeColor="text1"/>
          <w:lang w:val="nl-BE"/>
        </w:rPr>
      </w:pPr>
    </w:p>
    <w:p w14:paraId="27A20BE5" w14:textId="77777777" w:rsidR="00B9406B" w:rsidRPr="00BA00E9" w:rsidRDefault="00B9406B" w:rsidP="00B9406B">
      <w:pPr>
        <w:rPr>
          <w:rFonts w:asciiTheme="minorHAnsi" w:hAnsiTheme="minorHAnsi" w:cstheme="minorHAnsi"/>
          <w:color w:val="000000" w:themeColor="text1"/>
        </w:rPr>
      </w:pPr>
    </w:p>
    <w:p w14:paraId="7379A54B" w14:textId="75C0965A" w:rsidR="00AE6E03" w:rsidRPr="00BA00E9" w:rsidRDefault="00717DBE" w:rsidP="00CC26F1">
      <w:pPr>
        <w:pStyle w:val="Titre2"/>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Beta</w:t>
      </w:r>
      <w:r w:rsidR="009F277C" w:rsidRPr="00BA00E9">
        <w:rPr>
          <w:rFonts w:asciiTheme="minorHAnsi" w:hAnsiTheme="minorHAnsi" w:cstheme="minorHAnsi"/>
          <w:color w:val="000000" w:themeColor="text1"/>
          <w:sz w:val="22"/>
        </w:rPr>
        <w:t xml:space="preserve">lende zones : </w:t>
      </w:r>
      <w:r w:rsidRPr="00BA00E9">
        <w:rPr>
          <w:rFonts w:asciiTheme="minorHAnsi" w:hAnsiTheme="minorHAnsi" w:cstheme="minorHAnsi"/>
          <w:color w:val="000000" w:themeColor="text1"/>
          <w:sz w:val="22"/>
        </w:rPr>
        <w:t>algemeen</w:t>
      </w:r>
      <w:r w:rsidR="009F277C" w:rsidRPr="00BA00E9">
        <w:rPr>
          <w:rFonts w:asciiTheme="minorHAnsi" w:hAnsiTheme="minorHAnsi" w:cstheme="minorHAnsi"/>
          <w:color w:val="000000" w:themeColor="text1"/>
          <w:sz w:val="22"/>
        </w:rPr>
        <w:t xml:space="preserve"> informatie</w:t>
      </w:r>
    </w:p>
    <w:p w14:paraId="254ED3C9" w14:textId="77777777" w:rsidR="009F277C" w:rsidRPr="00BA00E9" w:rsidRDefault="009F277C" w:rsidP="00396F6B">
      <w:pPr>
        <w:pStyle w:val="Titre5"/>
      </w:pPr>
      <w:r w:rsidRPr="00BA00E9">
        <w:t xml:space="preserve">De vooraf verschuldigde vergoeding vanaf het moment dat het voertuig is geparkeerd, moet worden betaald door munten in de meter te werpen, met debetkaarten en Kreditcards te betalen of door middel van een technologie zoals SMS of apps (indien voorzien) in overeenstemming met de aanduidingen op de meters of andere daartoe bestemde borden.   </w:t>
      </w:r>
    </w:p>
    <w:p w14:paraId="5C1F7F7D" w14:textId="77777777" w:rsidR="009F277C" w:rsidRPr="00BA00E9" w:rsidRDefault="009F277C" w:rsidP="00396F6B">
      <w:pPr>
        <w:pStyle w:val="Titre5"/>
      </w:pPr>
      <w:r w:rsidRPr="00BA00E9">
        <w:t xml:space="preserve">Het door de parkeerautomaat afgegeven fysieke parkeerticket moet in voorkomend geval alleen worden aangebracht en in zijn geheel duidelijk leesbaar zijn aan de binnenzijde van de voorruit van het voertuig, met uitzondering van de zijruiten. Indien dit niet het geval is, wordt geen claim in aanmerking genomen. Een betalingsbewijs mag nooit zichtbaar worden aangebracht. </w:t>
      </w:r>
    </w:p>
    <w:p w14:paraId="3F6AC476" w14:textId="77777777" w:rsidR="009F277C" w:rsidRPr="00BA00E9" w:rsidRDefault="009F277C" w:rsidP="00396F6B">
      <w:pPr>
        <w:pStyle w:val="Titre5"/>
      </w:pPr>
      <w:r w:rsidRPr="00BA00E9">
        <w:t xml:space="preserve">De betaling van de retributie geeft recht op een ononderbroken parkeerperiode, waarvan de duur wordt bepaald door het betaalde bedrag. </w:t>
      </w:r>
    </w:p>
    <w:p w14:paraId="7DFFCBD7" w14:textId="77777777" w:rsidR="009F277C" w:rsidRPr="00BA00E9" w:rsidRDefault="009F277C" w:rsidP="00396F6B">
      <w:pPr>
        <w:pStyle w:val="Titre5"/>
      </w:pPr>
      <w:r w:rsidRPr="00BA00E9">
        <w:t xml:space="preserve">In geval van niet-betaling van het verschuldigde bedrag, overschrijding van de betaalde parkeertijd of overschrijding van de maximaal toegestane parkeertijd wordt de gebruiker </w:t>
      </w:r>
      <w:r w:rsidRPr="00BA00E9">
        <w:lastRenderedPageBreak/>
        <w:t>geacht te hebben gekozen voor de betaling van een forfaitaire retributie, waarvan het bedrag per parkeerperiode varieert naar gelang van het soort zone.</w:t>
      </w:r>
    </w:p>
    <w:p w14:paraId="593BE34D" w14:textId="77777777" w:rsidR="009F277C" w:rsidRPr="00BA00E9" w:rsidRDefault="009F277C" w:rsidP="00396F6B">
      <w:pPr>
        <w:pStyle w:val="Titre5"/>
      </w:pPr>
      <w:r w:rsidRPr="00BA00E9">
        <w:t xml:space="preserve">De gebruiker is verantwoordelijk voor eventuele kosten in verband </w:t>
      </w:r>
      <w:r w:rsidRPr="00BA00E9">
        <w:rPr>
          <w:spacing w:val="1"/>
        </w:rPr>
        <w:t xml:space="preserve">met het </w:t>
      </w:r>
      <w:r w:rsidRPr="00BA00E9">
        <w:t xml:space="preserve">gebruik </w:t>
      </w:r>
      <w:r w:rsidRPr="00BA00E9">
        <w:rPr>
          <w:spacing w:val="-2"/>
        </w:rPr>
        <w:t xml:space="preserve">van </w:t>
      </w:r>
      <w:r w:rsidRPr="00BA00E9">
        <w:t xml:space="preserve">technologie (sms, app, enz.) om een parkeervergunning te verkrijgen. Deze bepaling kan ook van toepassing zijn op parkeren in de blauwe zone. Deze kosten komen bovenop het tarief van de verordening die op de parkeerzone van toepassing is. </w:t>
      </w:r>
    </w:p>
    <w:p w14:paraId="698BE5E6" w14:textId="77777777" w:rsidR="009F277C" w:rsidRPr="00BA00E9" w:rsidRDefault="009F277C" w:rsidP="00396F6B">
      <w:pPr>
        <w:pStyle w:val="Titre5"/>
      </w:pPr>
      <w:r w:rsidRPr="00BA00E9">
        <w:rPr>
          <w:rStyle w:val="Titre5Car"/>
          <w:lang w:val="nl-BE"/>
        </w:rPr>
        <w:t>De gebruiker draagt de gevolgen van onjuist gebruik of beschadiging van het apparaat.</w:t>
      </w:r>
    </w:p>
    <w:p w14:paraId="36FF9C18" w14:textId="77777777" w:rsidR="009F277C" w:rsidRPr="00BA00E9" w:rsidRDefault="009F277C" w:rsidP="00396F6B">
      <w:pPr>
        <w:pStyle w:val="Titre5"/>
      </w:pPr>
      <w:bookmarkStart w:id="6" w:name="_Toc474163635"/>
      <w:r w:rsidRPr="00BA00E9">
        <w:t xml:space="preserve">Het is mogelijk een gratis ticket voor een periode van 15 minuten te verkrijgen door het begin van de parkeerperiode elektronisch of met behulp van het door de parkeerautomaat afgegeven ticket te registreren. </w:t>
      </w:r>
    </w:p>
    <w:p w14:paraId="07142202" w14:textId="77777777" w:rsidR="009F277C" w:rsidRPr="00BA00E9" w:rsidRDefault="009F277C" w:rsidP="00396F6B">
      <w:pPr>
        <w:pStyle w:val="Titre5"/>
      </w:pPr>
      <w:r w:rsidRPr="00BA00E9">
        <w:t>Het gratis kwartier is nooit inbegrepen bij de aankoop van een betaalde parkeervergunning.</w:t>
      </w:r>
    </w:p>
    <w:p w14:paraId="2A695FAC" w14:textId="457E2F9E" w:rsidR="009F277C" w:rsidRPr="00BA00E9" w:rsidRDefault="009F277C" w:rsidP="00396F6B">
      <w:pPr>
        <w:pStyle w:val="Titre5"/>
      </w:pPr>
      <w:r w:rsidRPr="00BA00E9">
        <w:t xml:space="preserve">Vanaf 1 mei 2025 en vervolgens om de drie jaar worden de bedragen van de uurvergoeding en de forfaitaire </w:t>
      </w:r>
      <w:r w:rsidR="00BB14B2" w:rsidRPr="00BA00E9">
        <w:t xml:space="preserve">retributie </w:t>
      </w:r>
      <w:r w:rsidRPr="00BA00E9">
        <w:t xml:space="preserve">automatisch en automatisch geïndexeerd aan het indexcijfer van de consumptieprijzen. De nieuwe bedragen zijn het resultaat van de volgende formule: bedragen vermenigvuldigd met de nieuwe index en gedeeld door de beginindex. De nieuwe index is de consumentenprijsindex voor de maand januari voorafgaand aan de indexeringsdatum. De basisindex is de consumentenprijsindex voor januari 2023. </w:t>
      </w:r>
    </w:p>
    <w:p w14:paraId="27882520" w14:textId="77777777" w:rsidR="009F277C" w:rsidRPr="00BA00E9" w:rsidRDefault="009F277C" w:rsidP="00396F6B">
      <w:pPr>
        <w:pStyle w:val="Titre5"/>
      </w:pPr>
      <w:r w:rsidRPr="00BA00E9">
        <w:t>Het tarief dat voortvloeit uit de in de vorige alinea bedoelde berekening wordt naar beneden afgerond op de dichtstbijzijnde euro. De geïndexeerde bedragen mogen de in artikel 14 van het besluit vastgestelde maximumbedragen niet overschrijden.</w:t>
      </w:r>
    </w:p>
    <w:p w14:paraId="2D04F5B9" w14:textId="77777777" w:rsidR="009F277C" w:rsidRPr="00BA00E9" w:rsidRDefault="009F277C" w:rsidP="00396F6B">
      <w:pPr>
        <w:pStyle w:val="Titre5"/>
      </w:pPr>
      <w:r w:rsidRPr="00BA00E9">
        <w:t>Geen van de bepalingen van dit reglement geeft aanleiding tot toezicht op op de weg geparkeerde voertuigen.</w:t>
      </w:r>
    </w:p>
    <w:bookmarkEnd w:id="6"/>
    <w:p w14:paraId="20572F56" w14:textId="78999BD5" w:rsidR="001A2DE3" w:rsidRPr="00BA00E9" w:rsidRDefault="00AE6E03" w:rsidP="00451F88">
      <w:pPr>
        <w:pStyle w:val="Titre2"/>
        <w:rPr>
          <w:rFonts w:asciiTheme="minorHAnsi" w:hAnsiTheme="minorHAnsi" w:cstheme="minorHAnsi"/>
          <w:color w:val="auto"/>
          <w:sz w:val="22"/>
          <w:szCs w:val="22"/>
        </w:rPr>
      </w:pPr>
      <w:r w:rsidRPr="00BA00E9">
        <w:rPr>
          <w:rFonts w:asciiTheme="minorHAnsi" w:hAnsiTheme="minorHAnsi" w:cstheme="minorHAnsi"/>
          <w:color w:val="000000" w:themeColor="text1"/>
          <w:sz w:val="22"/>
        </w:rPr>
        <w:t xml:space="preserve">Inningsprocedure   </w:t>
      </w:r>
    </w:p>
    <w:p w14:paraId="40360862" w14:textId="77777777" w:rsidR="00D0504B" w:rsidRPr="00BA00E9" w:rsidRDefault="00D0504B" w:rsidP="00396F6B">
      <w:pPr>
        <w:pStyle w:val="Titre5"/>
      </w:pPr>
      <w:r w:rsidRPr="00BA00E9">
        <w:t xml:space="preserve">Indien de gebruiker voor een forfaitaire retributie heeft gekozen, heeft hij vanaf de datum van aanbrenging op de voorruit twaalf dagen de tijd om zijn schuld te betalen. Deze termijn wordt verlengd tot vijftien dagen vanaf de datum van verzending wanneer de uitnodiging tot betaling van de forfaitaire retributie aan de schuldenaar wordt toegezonden.  </w:t>
      </w:r>
    </w:p>
    <w:p w14:paraId="73EC654D" w14:textId="7F95D10F" w:rsidR="00D0504B" w:rsidRPr="00BA00E9" w:rsidRDefault="00D0504B" w:rsidP="00396F6B">
      <w:pPr>
        <w:pStyle w:val="Titre5"/>
      </w:pPr>
      <w:r w:rsidRPr="00BA00E9">
        <w:t xml:space="preserve">Eventuele klachten moeten binnen 15 dagen na de datum van de uitnodiging worden ingediend volgens de in de uitnodiging vermelde procedures voor de betaling van de forfaitaire </w:t>
      </w:r>
      <w:r w:rsidR="00BB14B2" w:rsidRPr="00BA00E9">
        <w:t>retributie</w:t>
      </w:r>
      <w:r w:rsidRPr="00BA00E9">
        <w:t xml:space="preserve">.   </w:t>
      </w:r>
    </w:p>
    <w:p w14:paraId="4EF722AC" w14:textId="0EDCCD6E" w:rsidR="00D0504B" w:rsidRPr="00BA00E9" w:rsidRDefault="00D0504B" w:rsidP="00396F6B">
      <w:pPr>
        <w:pStyle w:val="Titre5"/>
      </w:pPr>
      <w:r w:rsidRPr="00BA00E9">
        <w:t xml:space="preserve">Bij niet-betaling van de forfaitaire </w:t>
      </w:r>
      <w:r w:rsidR="00BB14B2" w:rsidRPr="00BA00E9">
        <w:t xml:space="preserve">retributie </w:t>
      </w:r>
      <w:r w:rsidRPr="00BA00E9">
        <w:t xml:space="preserve">binnen de betalingstermijn die in de in het vorige artikel bedoelde uitnodiging is vermeld, wordt een eerste kosteloze aanmaning verzonden. </w:t>
      </w:r>
    </w:p>
    <w:p w14:paraId="79FA094E" w14:textId="0C3B0AA4" w:rsidR="00D0504B" w:rsidRPr="00BA00E9" w:rsidRDefault="00D0504B" w:rsidP="00396F6B">
      <w:pPr>
        <w:pStyle w:val="Titre5"/>
      </w:pPr>
      <w:r w:rsidRPr="00BA00E9">
        <w:t xml:space="preserve">In geval van niet-betaling van de vergoeding binnen de in de eerste herinnering vermelde termijn wordt een tweede herinnering verzonden waarin de vergoeding wordt verhoogd </w:t>
      </w:r>
      <w:r w:rsidRPr="00BA00E9">
        <w:lastRenderedPageBreak/>
        <w:t xml:space="preserve">met alle portokosten en een forfaitaire </w:t>
      </w:r>
      <w:r w:rsidR="00BB14B2" w:rsidRPr="00BA00E9">
        <w:t>retributie</w:t>
      </w:r>
      <w:r w:rsidRPr="00BA00E9">
        <w:t xml:space="preserve"> van 15 euro. </w:t>
      </w:r>
    </w:p>
    <w:p w14:paraId="0843F9F6" w14:textId="1A80A650" w:rsidR="00D0504B" w:rsidRPr="00BA00E9" w:rsidRDefault="00D0504B" w:rsidP="00396F6B">
      <w:pPr>
        <w:pStyle w:val="Titre5"/>
      </w:pPr>
      <w:r w:rsidRPr="00BA00E9">
        <w:t xml:space="preserve">Wanneer de verschuldigde bedragen na de tweede aanmaning onbetaald blijven en de schuldeiser overgaat tot minnelijke invordering, is de met de invordering belaste ambtenaar of dienstverlener gemachtigd de schuld te verhogen met een aanvullende forfaitaire </w:t>
      </w:r>
      <w:r w:rsidR="00BB14B2" w:rsidRPr="00BA00E9">
        <w:t xml:space="preserve">retributie </w:t>
      </w:r>
      <w:r w:rsidRPr="00BA00E9">
        <w:t>van 15 euro ter dekking van alle kosten in verband met de invordering, met inbegrip van de aanmaningskosten. Dit bedrag blijft verschuldigd in geval van gerechtelijke invordering.</w:t>
      </w:r>
    </w:p>
    <w:p w14:paraId="32D91953" w14:textId="77777777" w:rsidR="00D0504B" w:rsidRPr="00BA00E9" w:rsidRDefault="00D0504B" w:rsidP="00396F6B">
      <w:pPr>
        <w:pStyle w:val="Titre5"/>
      </w:pPr>
      <w:r w:rsidRPr="00BA00E9">
        <w:t>In geval van aanhoudende niet-betaling wordt de vergoeding teruggevorderd overeenkomstig de bepalingen van artikel 16 van de ordonnantie van 6 juli 2022 en met name de §§ 4 tot en met 11 daarvan.</w:t>
      </w:r>
    </w:p>
    <w:p w14:paraId="4DAD5F84" w14:textId="77777777" w:rsidR="00D0504B" w:rsidRPr="00BA00E9" w:rsidRDefault="00D0504B" w:rsidP="00396F6B">
      <w:pPr>
        <w:pStyle w:val="Titre5"/>
      </w:pPr>
      <w:r w:rsidRPr="00BA00E9">
        <w:t xml:space="preserve">Overeenkomstig artikel 13, § 2, van de ordonnantie van 6 juli 2022 is, wanneer een parkeerplaats wordt ingenomen door een ingeschreven voertuig, de vergoeding uitsluitend verschuldigd door de natuurlijke of rechtspersoon op wiens naam het voertuig is ingeschreven. </w:t>
      </w:r>
    </w:p>
    <w:p w14:paraId="357596C5" w14:textId="77777777" w:rsidR="00323862" w:rsidRPr="00BA00E9" w:rsidRDefault="00323862" w:rsidP="00323862">
      <w:pPr>
        <w:rPr>
          <w:rFonts w:asciiTheme="minorHAnsi" w:hAnsiTheme="minorHAnsi" w:cstheme="minorHAnsi"/>
          <w:color w:val="000000" w:themeColor="text1"/>
        </w:rPr>
      </w:pPr>
    </w:p>
    <w:p w14:paraId="5472D8C2" w14:textId="1DD45519" w:rsidR="003E7A46" w:rsidRPr="00BA00E9" w:rsidRDefault="00AE6E03" w:rsidP="00F038F1">
      <w:pPr>
        <w:pStyle w:val="Titre1"/>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Vrijstellingskaarten</w:t>
      </w:r>
    </w:p>
    <w:p w14:paraId="28E10C9E" w14:textId="0055A28E" w:rsidR="003E7A46" w:rsidRPr="00BA00E9" w:rsidRDefault="003E7A46" w:rsidP="004B3FA5">
      <w:pPr>
        <w:numPr>
          <w:ilvl w:val="0"/>
          <w:numId w:val="12"/>
        </w:numPr>
        <w:tabs>
          <w:tab w:val="num" w:pos="360"/>
          <w:tab w:val="left" w:pos="1985"/>
        </w:tabs>
        <w:spacing w:before="360" w:after="120"/>
        <w:outlineLvl w:val="1"/>
        <w:rPr>
          <w:rFonts w:asciiTheme="minorHAnsi" w:hAnsiTheme="minorHAnsi" w:cstheme="minorHAnsi"/>
          <w:color w:val="000000" w:themeColor="text1"/>
        </w:rPr>
      </w:pPr>
      <w:r w:rsidRPr="00BA00E9">
        <w:rPr>
          <w:rFonts w:asciiTheme="minorHAnsi" w:hAnsiTheme="minorHAnsi" w:cstheme="minorHAnsi"/>
          <w:b/>
          <w:smallCaps/>
          <w:color w:val="000000" w:themeColor="text1"/>
        </w:rPr>
        <w:t>Door het Agentschap afgegeven vrijstellingskaarten die geldig zijn op het gemeentelijke grondgebied</w:t>
      </w:r>
    </w:p>
    <w:p w14:paraId="10E005B5" w14:textId="77777777" w:rsidR="003E7A46" w:rsidRPr="00BA00E9" w:rsidRDefault="003E7A46" w:rsidP="008C55F0">
      <w:pPr>
        <w:ind w:left="0"/>
        <w:rPr>
          <w:rFonts w:asciiTheme="minorHAnsi" w:hAnsiTheme="minorHAnsi" w:cstheme="minorHAnsi"/>
          <w:color w:val="000000" w:themeColor="text1"/>
        </w:rPr>
      </w:pPr>
    </w:p>
    <w:p w14:paraId="2D78A867" w14:textId="77777777" w:rsidR="00AE6E03" w:rsidRPr="00BA00E9" w:rsidRDefault="00AE6E03" w:rsidP="00D73093">
      <w:pPr>
        <w:pStyle w:val="Titre3"/>
        <w:rPr>
          <w:color w:val="000000" w:themeColor="text1"/>
        </w:rPr>
      </w:pPr>
      <w:r w:rsidRPr="00BA00E9">
        <w:rPr>
          <w:rStyle w:val="lev"/>
          <w:rFonts w:asciiTheme="minorHAnsi" w:hAnsiTheme="minorHAnsi" w:cstheme="minorHAnsi"/>
          <w:b/>
          <w:i w:val="0"/>
          <w:color w:val="000000" w:themeColor="text1"/>
          <w:sz w:val="22"/>
        </w:rPr>
        <w:t>Gemeenschappelijke bepalingen</w:t>
      </w:r>
    </w:p>
    <w:p w14:paraId="3BE67F97" w14:textId="77777777" w:rsidR="00D0504B" w:rsidRPr="00BA00E9" w:rsidRDefault="00D0504B" w:rsidP="00396F6B">
      <w:pPr>
        <w:pStyle w:val="Titre5"/>
      </w:pPr>
      <w:r w:rsidRPr="00BA00E9">
        <w:t>De volgende vrijstellingskaarten kunnen worden verleend op aanvraag bij de gemeente</w:t>
      </w:r>
      <w:bookmarkStart w:id="7" w:name="_Hlk106714607"/>
      <w:r w:rsidRPr="00BA00E9">
        <w:t xml:space="preserve"> of bij het Agentschap in geval van delegatie.</w:t>
      </w:r>
      <w:bookmarkEnd w:id="7"/>
      <w:r w:rsidRPr="00BA00E9">
        <w:t xml:space="preserve"> Indien nodig kan de gemeente het aantal geldige vrijstellingskaarten op haar grondgebied beperken. </w:t>
      </w:r>
    </w:p>
    <w:p w14:paraId="14B98CB0" w14:textId="77777777" w:rsidR="00D0504B" w:rsidRPr="00BA00E9" w:rsidRDefault="00D0504B" w:rsidP="00D0504B">
      <w:pPr>
        <w:rPr>
          <w:rFonts w:asciiTheme="minorHAnsi" w:hAnsiTheme="minorHAnsi" w:cstheme="minorHAnsi"/>
          <w:color w:val="auto"/>
          <w:lang w:val="nl-BE"/>
        </w:rPr>
      </w:pPr>
    </w:p>
    <w:p w14:paraId="2D5704B2" w14:textId="77777777" w:rsidR="00D0504B" w:rsidRPr="00BA00E9" w:rsidRDefault="00D0504B" w:rsidP="00396F6B">
      <w:pPr>
        <w:pStyle w:val="Titre5"/>
      </w:pPr>
      <w:r w:rsidRPr="00BA00E9">
        <w:t>De eventuele toepassing van quota kan het voorwerp uitmaken van een besluit van de Gemeenteraad, dat losstaat van dit reglement.</w:t>
      </w:r>
    </w:p>
    <w:p w14:paraId="7E5BE273" w14:textId="77777777" w:rsidR="00D0504B" w:rsidRPr="00BA00E9" w:rsidRDefault="00D0504B" w:rsidP="00D0504B">
      <w:pPr>
        <w:rPr>
          <w:rFonts w:asciiTheme="minorHAnsi" w:hAnsiTheme="minorHAnsi" w:cstheme="minorHAnsi"/>
          <w:color w:val="auto"/>
          <w:lang w:val="nl-BE"/>
        </w:rPr>
      </w:pPr>
    </w:p>
    <w:p w14:paraId="260B420D" w14:textId="77777777" w:rsidR="00D0504B" w:rsidRPr="00BA00E9" w:rsidRDefault="00D0504B" w:rsidP="00396F6B">
      <w:pPr>
        <w:pStyle w:val="Titre5"/>
        <w:rPr>
          <w:b/>
          <w:i/>
        </w:rPr>
      </w:pPr>
      <w:r w:rsidRPr="00BA00E9">
        <w:t xml:space="preserve">De vrijstellingskaart wordt slechts toegekend na betaling van het volledige bedrag in één keer en op voorwaarde dat de aanvrager aan alle voorwaarden voor toekenning van de kaart voldoet en daarvan het bewijs heeft geleverd. </w:t>
      </w:r>
    </w:p>
    <w:p w14:paraId="18F1B255" w14:textId="77777777" w:rsidR="00D0504B" w:rsidRPr="00BA00E9" w:rsidRDefault="00D0504B" w:rsidP="00D0504B">
      <w:pPr>
        <w:rPr>
          <w:rFonts w:asciiTheme="minorHAnsi" w:hAnsiTheme="minorHAnsi" w:cstheme="minorHAnsi"/>
          <w:color w:val="auto"/>
          <w:lang w:val="nl-BE"/>
        </w:rPr>
      </w:pPr>
    </w:p>
    <w:p w14:paraId="0B5336E8" w14:textId="77777777" w:rsidR="00D0504B" w:rsidRPr="00BA00E9" w:rsidRDefault="00D0504B" w:rsidP="00396F6B">
      <w:pPr>
        <w:pStyle w:val="Titre5"/>
      </w:pPr>
      <w:r w:rsidRPr="00BA00E9">
        <w:t>De vrijstellingskaart is alleen geldig voor het voertuig waarvan het kenteken is geregistreerd in de software van de vrijstellingskaart en voor de bij de registratie toegewezen sector(en).</w:t>
      </w:r>
    </w:p>
    <w:p w14:paraId="126E1576" w14:textId="77777777" w:rsidR="00D0504B" w:rsidRPr="00BA00E9" w:rsidRDefault="00D0504B" w:rsidP="00396F6B">
      <w:pPr>
        <w:pStyle w:val="Titre5"/>
        <w:rPr>
          <w:b/>
          <w:i/>
        </w:rPr>
      </w:pPr>
      <w:r w:rsidRPr="00BA00E9">
        <w:t xml:space="preserve">Een wijziging van het kenteken tijdens de geldigheidsduur van de kaart kan alleen worden verkregen na onderzoek van de bijzondere omstandigheden die dit rechtvaardigen.  In dat geval moet de begunstigde van een vrijstellingskaart het Agentschap binnen vijf werkdagen van </w:t>
      </w:r>
      <w:r w:rsidRPr="00BA00E9">
        <w:lastRenderedPageBreak/>
        <w:t xml:space="preserve">de wijziging in kennis stellen. </w:t>
      </w:r>
    </w:p>
    <w:p w14:paraId="243A05AB" w14:textId="77777777" w:rsidR="00D0504B" w:rsidRPr="00BA00E9" w:rsidRDefault="00D0504B" w:rsidP="00396F6B">
      <w:pPr>
        <w:pStyle w:val="Titre5"/>
        <w:rPr>
          <w:b/>
          <w:i/>
        </w:rPr>
      </w:pPr>
      <w:r w:rsidRPr="00BA00E9">
        <w:t xml:space="preserve">Het bedrag van het </w:t>
      </w:r>
      <w:r w:rsidRPr="00BA00E9">
        <w:rPr>
          <w:spacing w:val="-3"/>
        </w:rPr>
        <w:t xml:space="preserve">eerste </w:t>
      </w:r>
      <w:r w:rsidRPr="00BA00E9">
        <w:t xml:space="preserve">jaar blijft volledig verschuldigd. Het bedrag van de vergoeding dat hoger is dan het eerste jaar wordt in voorkomend geval terugbetaald tot het bedrag van de resterende volle maanden waarin de vrijstellingskaart niet werd gebruikt. </w:t>
      </w:r>
    </w:p>
    <w:p w14:paraId="60F834A1" w14:textId="77777777" w:rsidR="00D0504B" w:rsidRPr="00BA00E9" w:rsidRDefault="00D0504B" w:rsidP="00396F6B">
      <w:pPr>
        <w:pStyle w:val="Titre5"/>
      </w:pPr>
      <w:r w:rsidRPr="00BA00E9">
        <w:t xml:space="preserve">De aanvrager van een vrijstellingskaart is aansprakelijk voor alle kosten in verband </w:t>
      </w:r>
      <w:r w:rsidRPr="00BA00E9">
        <w:rPr>
          <w:spacing w:val="1"/>
        </w:rPr>
        <w:t xml:space="preserve">met het </w:t>
      </w:r>
      <w:r w:rsidRPr="00BA00E9">
        <w:t xml:space="preserve">gebruik </w:t>
      </w:r>
      <w:r w:rsidRPr="00BA00E9">
        <w:rPr>
          <w:spacing w:val="-2"/>
        </w:rPr>
        <w:t xml:space="preserve">van </w:t>
      </w:r>
      <w:r w:rsidRPr="00BA00E9">
        <w:t>technologie bij de afgifte en het gebruik van de vrijstellingskaart.</w:t>
      </w:r>
    </w:p>
    <w:p w14:paraId="2D07F794" w14:textId="77777777" w:rsidR="00D0504B" w:rsidRPr="00BA00E9" w:rsidRDefault="00D0504B" w:rsidP="00396F6B">
      <w:pPr>
        <w:pStyle w:val="Titre5"/>
      </w:pPr>
      <w:r w:rsidRPr="00BA00E9">
        <w:t xml:space="preserve">De aandacht van de gebruiker wordt gevestigd op het feit dat niet alle buitenlandse operatoren betaling per SMS of App toestaan. </w:t>
      </w:r>
    </w:p>
    <w:p w14:paraId="25B1C29B" w14:textId="77777777" w:rsidR="00D0504B" w:rsidRPr="00BA00E9" w:rsidRDefault="00D0504B" w:rsidP="00396F6B">
      <w:pPr>
        <w:pStyle w:val="Titre5"/>
        <w:rPr>
          <w:b/>
          <w:i/>
        </w:rPr>
      </w:pPr>
      <w:r w:rsidRPr="00BA00E9">
        <w:t xml:space="preserve">Het Agentschap is niet verplicht de houders te herinneren aan het naderende verstrijken van de geldigheidsduur van hun kaart. Het is aan hen om desgewenst de geldigheid van hun vrijstellingskaart te verlengen. Dit is hun verantwoordelijkheid. In geen geval kunnen zij zich tot de bevoegde autoriteit wenden als zij het vergeten zijn. </w:t>
      </w:r>
    </w:p>
    <w:p w14:paraId="2F8385FB" w14:textId="77777777" w:rsidR="00D0504B" w:rsidRPr="00BA00E9" w:rsidRDefault="00D0504B" w:rsidP="00396F6B">
      <w:pPr>
        <w:pStyle w:val="Titre5"/>
        <w:rPr>
          <w:b/>
          <w:i/>
        </w:rPr>
      </w:pPr>
      <w:r w:rsidRPr="00BA00E9">
        <w:t xml:space="preserve">Verlengingsaanvragen kunnen niet eerder dan 60 werkdagen voor het verstrijken van de vorige bij het Agentschap worden ingediend. </w:t>
      </w:r>
    </w:p>
    <w:p w14:paraId="63B7C792" w14:textId="77777777" w:rsidR="00D0504B" w:rsidRPr="00BA00E9" w:rsidRDefault="00D0504B" w:rsidP="00396F6B">
      <w:pPr>
        <w:pStyle w:val="Titre5"/>
      </w:pPr>
      <w:r w:rsidRPr="00BA00E9">
        <w:t xml:space="preserve">De documenten die moeten worden aangereikt om elk type vrijstellingskaart te verkrijgen, staan vermeld op het aanvraag- of verlengingsformulier van de gewenste kaart. </w:t>
      </w:r>
    </w:p>
    <w:p w14:paraId="1C7020A1" w14:textId="77777777" w:rsidR="00D0504B" w:rsidRPr="00BA00E9" w:rsidRDefault="00D0504B" w:rsidP="00396F6B">
      <w:pPr>
        <w:pStyle w:val="Titre5"/>
      </w:pPr>
      <w:r w:rsidRPr="00BA00E9">
        <w:t>Zodra de begunstigde van een vrijstellingskaart niet langer voldoet aan de voorwaarden voor toekenning ervan, stelt hij het Agentschap daarvan in kennis, waarbij hij de kaart teruggeeft indien het een fysieke kaart betreft, overeenkomstig artikel 5, § 1, van het ministerieel besluit van 9 januari 2007 en de latere wijzigingen daarvan betreffende de gemeentelijke parkeerkaart.</w:t>
      </w:r>
    </w:p>
    <w:p w14:paraId="14A08C3E" w14:textId="77777777" w:rsidR="00D0504B" w:rsidRPr="00BA00E9" w:rsidRDefault="00D0504B" w:rsidP="00396F6B">
      <w:pPr>
        <w:pStyle w:val="Titre5"/>
      </w:pPr>
      <w:r w:rsidRPr="00BA00E9">
        <w:t xml:space="preserve">Het Agentschap trekt automatisch vrijstellingskaarten in wanneer de omstandigheden van de aanvrager zodanig zijn gewijzigd dat hij niet langer aan de criteria voor toekenning voldoet. </w:t>
      </w:r>
      <w:r w:rsidRPr="00BA00E9">
        <w:tab/>
      </w:r>
    </w:p>
    <w:p w14:paraId="6E30F280" w14:textId="77777777" w:rsidR="00D0504B" w:rsidRPr="00BA00E9" w:rsidRDefault="00D0504B" w:rsidP="00396F6B">
      <w:pPr>
        <w:pStyle w:val="Titre5"/>
      </w:pPr>
      <w:r w:rsidRPr="00BA00E9">
        <w:t xml:space="preserve">Met het oog op een optimale coördinatie tussen de gemeenten en een rationeel beheer, met name in het kader van het regionale sectorale project, kunnen de vrijstellingskaarten van andere gemeenten eventueel op het grondgebied van de gemeente worden erkend. </w:t>
      </w:r>
    </w:p>
    <w:p w14:paraId="66D3F961" w14:textId="77777777" w:rsidR="00D0504B" w:rsidRPr="00BA00E9" w:rsidRDefault="00D0504B" w:rsidP="00396F6B">
      <w:pPr>
        <w:pStyle w:val="Titre5"/>
      </w:pPr>
      <w:r w:rsidRPr="00BA00E9">
        <w:t xml:space="preserve">Er wordt geen vrijstellingskaart afgegeven: </w:t>
      </w:r>
    </w:p>
    <w:p w14:paraId="6D12F931" w14:textId="77777777" w:rsidR="00D0504B" w:rsidRPr="00BA00E9" w:rsidRDefault="00D0504B" w:rsidP="00D0504B">
      <w:pPr>
        <w:pStyle w:val="Paragraphedeliste"/>
        <w:numPr>
          <w:ilvl w:val="0"/>
          <w:numId w:val="7"/>
        </w:numPr>
        <w:rPr>
          <w:rFonts w:asciiTheme="minorHAnsi" w:hAnsiTheme="minorHAnsi" w:cstheme="minorHAnsi"/>
          <w:color w:val="auto"/>
          <w:lang w:val="nl-BE"/>
        </w:rPr>
      </w:pPr>
      <w:r w:rsidRPr="00BA00E9">
        <w:rPr>
          <w:rFonts w:asciiTheme="minorHAnsi" w:hAnsiTheme="minorHAnsi" w:cstheme="minorHAnsi"/>
          <w:color w:val="auto"/>
          <w:lang w:val="nl-BE"/>
        </w:rPr>
        <w:t xml:space="preserve">Voor voertuigen van meer dan 3.5T </w:t>
      </w:r>
    </w:p>
    <w:p w14:paraId="0BEECFC7" w14:textId="77777777" w:rsidR="00D0504B" w:rsidRPr="00BA00E9" w:rsidRDefault="00D0504B" w:rsidP="00D0504B">
      <w:pPr>
        <w:pStyle w:val="Paragraphedeliste"/>
        <w:numPr>
          <w:ilvl w:val="0"/>
          <w:numId w:val="7"/>
        </w:numPr>
        <w:rPr>
          <w:rFonts w:asciiTheme="minorHAnsi" w:hAnsiTheme="minorHAnsi" w:cstheme="minorHAnsi"/>
          <w:color w:val="auto"/>
          <w:lang w:val="nl-BE"/>
        </w:rPr>
      </w:pPr>
      <w:r w:rsidRPr="00BA00E9">
        <w:rPr>
          <w:rFonts w:asciiTheme="minorHAnsi" w:hAnsiTheme="minorHAnsi" w:cstheme="minorHAnsi"/>
          <w:color w:val="auto"/>
          <w:lang w:val="nl-BE"/>
        </w:rPr>
        <w:t>Voor voertuigen van minder dan 3,5T van de volgende types (categorie DIV):</w:t>
      </w:r>
    </w:p>
    <w:p w14:paraId="63A5CC40" w14:textId="77777777" w:rsidR="00D0504B" w:rsidRPr="00BA00E9" w:rsidRDefault="00D0504B" w:rsidP="00D0504B">
      <w:pPr>
        <w:pStyle w:val="Paragraphedeliste"/>
        <w:numPr>
          <w:ilvl w:val="1"/>
          <w:numId w:val="7"/>
        </w:numPr>
        <w:rPr>
          <w:rFonts w:asciiTheme="minorHAnsi" w:hAnsiTheme="minorHAnsi" w:cstheme="minorHAnsi"/>
          <w:color w:val="auto"/>
        </w:rPr>
      </w:pPr>
      <w:r w:rsidRPr="00BA00E9">
        <w:rPr>
          <w:rFonts w:asciiTheme="minorHAnsi" w:hAnsiTheme="minorHAnsi" w:cstheme="minorHAnsi"/>
          <w:color w:val="auto"/>
        </w:rPr>
        <w:t>Sleepwagen;</w:t>
      </w:r>
    </w:p>
    <w:p w14:paraId="6A998D9C" w14:textId="77777777" w:rsidR="00D0504B" w:rsidRPr="00BA00E9" w:rsidRDefault="00D0504B" w:rsidP="00D0504B">
      <w:pPr>
        <w:pStyle w:val="Paragraphedeliste"/>
        <w:numPr>
          <w:ilvl w:val="1"/>
          <w:numId w:val="7"/>
        </w:numPr>
        <w:rPr>
          <w:rFonts w:asciiTheme="minorHAnsi" w:hAnsiTheme="minorHAnsi" w:cstheme="minorHAnsi"/>
          <w:color w:val="auto"/>
        </w:rPr>
      </w:pPr>
      <w:r w:rsidRPr="00BA00E9">
        <w:rPr>
          <w:rFonts w:asciiTheme="minorHAnsi" w:hAnsiTheme="minorHAnsi" w:cstheme="minorHAnsi"/>
          <w:color w:val="auto"/>
        </w:rPr>
        <w:t>Trailer;</w:t>
      </w:r>
    </w:p>
    <w:p w14:paraId="1FDA9C20" w14:textId="77777777" w:rsidR="00D0504B" w:rsidRPr="00BA00E9" w:rsidRDefault="00D0504B" w:rsidP="00D0504B">
      <w:pPr>
        <w:pStyle w:val="Paragraphedeliste"/>
        <w:numPr>
          <w:ilvl w:val="1"/>
          <w:numId w:val="7"/>
        </w:numPr>
        <w:rPr>
          <w:rFonts w:asciiTheme="minorHAnsi" w:hAnsiTheme="minorHAnsi" w:cstheme="minorHAnsi"/>
          <w:color w:val="auto"/>
        </w:rPr>
      </w:pPr>
      <w:r w:rsidRPr="00BA00E9">
        <w:rPr>
          <w:rFonts w:asciiTheme="minorHAnsi" w:hAnsiTheme="minorHAnsi" w:cstheme="minorHAnsi"/>
          <w:color w:val="auto"/>
        </w:rPr>
        <w:t>Camper;</w:t>
      </w:r>
    </w:p>
    <w:p w14:paraId="20A4342B" w14:textId="77777777" w:rsidR="00D0504B" w:rsidRPr="00BA00E9" w:rsidRDefault="00D0504B" w:rsidP="00D0504B">
      <w:pPr>
        <w:pStyle w:val="Paragraphedeliste"/>
        <w:numPr>
          <w:ilvl w:val="1"/>
          <w:numId w:val="7"/>
        </w:numPr>
        <w:rPr>
          <w:rFonts w:asciiTheme="minorHAnsi" w:hAnsiTheme="minorHAnsi" w:cstheme="minorHAnsi"/>
          <w:color w:val="auto"/>
        </w:rPr>
      </w:pPr>
      <w:r w:rsidRPr="00BA00E9">
        <w:rPr>
          <w:rFonts w:asciiTheme="minorHAnsi" w:hAnsiTheme="minorHAnsi" w:cstheme="minorHAnsi"/>
          <w:color w:val="auto"/>
        </w:rPr>
        <w:t>Bussen en Autocars ;</w:t>
      </w:r>
    </w:p>
    <w:p w14:paraId="56722678" w14:textId="77777777" w:rsidR="00D0504B" w:rsidRPr="00BA00E9" w:rsidRDefault="00D0504B" w:rsidP="00D0504B">
      <w:pPr>
        <w:pStyle w:val="Paragraphedeliste"/>
        <w:numPr>
          <w:ilvl w:val="1"/>
          <w:numId w:val="7"/>
        </w:numPr>
        <w:rPr>
          <w:rFonts w:asciiTheme="minorHAnsi" w:hAnsiTheme="minorHAnsi" w:cstheme="minorHAnsi"/>
          <w:color w:val="auto"/>
        </w:rPr>
      </w:pPr>
      <w:r w:rsidRPr="00BA00E9">
        <w:rPr>
          <w:rFonts w:asciiTheme="minorHAnsi" w:hAnsiTheme="minorHAnsi" w:cstheme="minorHAnsi"/>
          <w:color w:val="auto"/>
        </w:rPr>
        <w:t>Landbouwmaterieel (inclusief quad) ;</w:t>
      </w:r>
    </w:p>
    <w:p w14:paraId="743AA30E" w14:textId="77777777" w:rsidR="00D0504B" w:rsidRPr="00BA00E9" w:rsidRDefault="00D0504B" w:rsidP="00D0504B">
      <w:pPr>
        <w:pStyle w:val="Paragraphedeliste"/>
        <w:numPr>
          <w:ilvl w:val="1"/>
          <w:numId w:val="7"/>
        </w:numPr>
        <w:rPr>
          <w:rFonts w:asciiTheme="minorHAnsi" w:hAnsiTheme="minorHAnsi" w:cstheme="minorHAnsi"/>
          <w:color w:val="auto"/>
        </w:rPr>
      </w:pPr>
      <w:r w:rsidRPr="00BA00E9">
        <w:rPr>
          <w:rFonts w:asciiTheme="minorHAnsi" w:hAnsiTheme="minorHAnsi" w:cstheme="minorHAnsi"/>
          <w:color w:val="auto"/>
        </w:rPr>
        <w:t>Industriële uitrusting ;</w:t>
      </w:r>
    </w:p>
    <w:p w14:paraId="088E4BA5" w14:textId="77777777" w:rsidR="00D0504B" w:rsidRPr="00BA00E9" w:rsidRDefault="00D0504B" w:rsidP="00D0504B">
      <w:pPr>
        <w:pStyle w:val="Paragraphedeliste"/>
        <w:numPr>
          <w:ilvl w:val="1"/>
          <w:numId w:val="7"/>
        </w:numPr>
        <w:rPr>
          <w:rFonts w:asciiTheme="minorHAnsi" w:hAnsiTheme="minorHAnsi" w:cstheme="minorHAnsi"/>
          <w:color w:val="auto"/>
        </w:rPr>
      </w:pPr>
      <w:r w:rsidRPr="00BA00E9">
        <w:rPr>
          <w:rFonts w:asciiTheme="minorHAnsi" w:hAnsiTheme="minorHAnsi" w:cstheme="minorHAnsi"/>
          <w:color w:val="auto"/>
        </w:rPr>
        <w:t>Tractoren ;</w:t>
      </w:r>
    </w:p>
    <w:p w14:paraId="55F8C0A6" w14:textId="77777777" w:rsidR="00D0504B" w:rsidRPr="00BA00E9" w:rsidRDefault="00D0504B" w:rsidP="00D0504B">
      <w:pPr>
        <w:pStyle w:val="Paragraphedeliste"/>
        <w:numPr>
          <w:ilvl w:val="1"/>
          <w:numId w:val="7"/>
        </w:numPr>
        <w:rPr>
          <w:rFonts w:asciiTheme="minorHAnsi" w:hAnsiTheme="minorHAnsi" w:cstheme="minorHAnsi"/>
          <w:color w:val="auto"/>
          <w:lang w:val="nl-BE"/>
        </w:rPr>
      </w:pPr>
      <w:r w:rsidRPr="00BA00E9">
        <w:rPr>
          <w:rFonts w:asciiTheme="minorHAnsi" w:hAnsiTheme="minorHAnsi" w:cstheme="minorHAnsi"/>
          <w:color w:val="auto"/>
          <w:lang w:val="nl-BE"/>
        </w:rPr>
        <w:t>Inschrijvingsmerken voor "proeven" die beginnen met "ZZ".</w:t>
      </w:r>
    </w:p>
    <w:p w14:paraId="430373A0" w14:textId="77777777" w:rsidR="00D0504B" w:rsidRPr="00BA00E9" w:rsidRDefault="00D0504B" w:rsidP="00D0504B">
      <w:pPr>
        <w:ind w:left="1418"/>
        <w:rPr>
          <w:rFonts w:asciiTheme="minorHAnsi" w:hAnsiTheme="minorHAnsi" w:cstheme="minorHAnsi"/>
          <w:color w:val="auto"/>
          <w:lang w:val="nl-BE"/>
        </w:rPr>
      </w:pPr>
      <w:r w:rsidRPr="00BA00E9">
        <w:rPr>
          <w:rFonts w:asciiTheme="minorHAnsi" w:hAnsiTheme="minorHAnsi" w:cstheme="minorHAnsi"/>
          <w:color w:val="auto"/>
          <w:lang w:val="nl-BE"/>
        </w:rPr>
        <w:t xml:space="preserve">Deze lijst is niet volledig. </w:t>
      </w:r>
    </w:p>
    <w:p w14:paraId="76779A5D" w14:textId="77777777" w:rsidR="00D0504B" w:rsidRPr="00BA00E9" w:rsidRDefault="00D0504B" w:rsidP="00D0504B">
      <w:pPr>
        <w:ind w:left="1418"/>
        <w:rPr>
          <w:rFonts w:asciiTheme="minorHAnsi" w:hAnsiTheme="minorHAnsi" w:cstheme="minorHAnsi"/>
          <w:color w:val="auto"/>
          <w:lang w:val="nl-BE"/>
        </w:rPr>
      </w:pPr>
    </w:p>
    <w:p w14:paraId="6569C86F" w14:textId="77777777" w:rsidR="00D0504B" w:rsidRPr="00BA00E9" w:rsidRDefault="00D0504B" w:rsidP="00D0504B">
      <w:pPr>
        <w:ind w:left="1418"/>
        <w:rPr>
          <w:rFonts w:asciiTheme="minorHAnsi" w:hAnsiTheme="minorHAnsi" w:cstheme="minorHAnsi"/>
          <w:color w:val="auto"/>
          <w:lang w:val="nl-BE"/>
        </w:rPr>
      </w:pPr>
    </w:p>
    <w:p w14:paraId="263B44D5" w14:textId="77777777" w:rsidR="00D0504B" w:rsidRPr="00BA00E9" w:rsidRDefault="00D0504B" w:rsidP="00396F6B">
      <w:pPr>
        <w:pStyle w:val="Titre5"/>
      </w:pPr>
      <w:r w:rsidRPr="00BA00E9">
        <w:t xml:space="preserve">Vanaf 1 mei 2025 en vervolgens om de drie jaar wordt de prijs van de vrijstellingskaarten automatisch en automatisch geïndexeerd aan het indexcijfer van de consumptieprijzen. De nieuwe prijs resulteert uit de volgende formule: prijs vermenigvuldigd met de nieuwe index en gedeeld door de oorspronkelijke index. De nieuwe index is de consumentenprijsindex die geldt in de maand januari die aan de indexeringsdatum voorafgaat. De basisindex is de consumentenprijsindex voor januari 2023. </w:t>
      </w:r>
    </w:p>
    <w:p w14:paraId="4ACC788B" w14:textId="77777777" w:rsidR="00D0504B" w:rsidRPr="00BA00E9" w:rsidRDefault="00D0504B" w:rsidP="00396F6B">
      <w:pPr>
        <w:pStyle w:val="Titre5"/>
        <w:numPr>
          <w:ilvl w:val="0"/>
          <w:numId w:val="0"/>
        </w:numPr>
        <w:ind w:left="927"/>
      </w:pPr>
      <w:r w:rsidRPr="00BA00E9">
        <w:t>Het tarief dat voortvloeit uit de in de vorige alinea bedoelde berekening wordt naar beneden afgerond op de dichtstbijzijnde euro.</w:t>
      </w:r>
    </w:p>
    <w:p w14:paraId="2C4D260D" w14:textId="26B984D6" w:rsidR="004D40C7" w:rsidRPr="00BA00E9" w:rsidRDefault="004D40C7" w:rsidP="00585988">
      <w:pPr>
        <w:ind w:left="1418"/>
        <w:rPr>
          <w:rFonts w:asciiTheme="minorHAnsi" w:hAnsiTheme="minorHAnsi" w:cstheme="minorHAnsi"/>
          <w:color w:val="000000" w:themeColor="text1"/>
        </w:rPr>
      </w:pPr>
    </w:p>
    <w:p w14:paraId="4709581B" w14:textId="10D13BF5" w:rsidR="00603D91" w:rsidRPr="00BA00E9" w:rsidRDefault="00AE6E03" w:rsidP="000E5E4A">
      <w:pPr>
        <w:pStyle w:val="Titre3"/>
        <w:ind w:left="720"/>
        <w:rPr>
          <w:color w:val="000000" w:themeColor="text1"/>
        </w:rPr>
      </w:pPr>
      <w:r w:rsidRPr="00BA00E9">
        <w:rPr>
          <w:color w:val="000000" w:themeColor="text1"/>
        </w:rPr>
        <w:t>Vrijstellingskaart "buurtbewoner"</w:t>
      </w:r>
    </w:p>
    <w:p w14:paraId="7A430D3D" w14:textId="77777777" w:rsidR="00AE6E03" w:rsidRPr="00BA00E9" w:rsidRDefault="00AE6E03" w:rsidP="00D0504B">
      <w:pPr>
        <w:pStyle w:val="Titre4"/>
        <w:numPr>
          <w:ilvl w:val="0"/>
          <w:numId w:val="42"/>
        </w:numPr>
      </w:pPr>
      <w:r w:rsidRPr="00BA00E9">
        <w:t xml:space="preserve">Begunstigden  </w:t>
      </w:r>
    </w:p>
    <w:p w14:paraId="795FD33E" w14:textId="77777777" w:rsidR="00AE6E03" w:rsidRPr="00BA00E9" w:rsidRDefault="00AE6E03" w:rsidP="00396F6B">
      <w:pPr>
        <w:pStyle w:val="Titre5"/>
      </w:pPr>
      <w:bookmarkStart w:id="8" w:name="_Hlk74666433"/>
      <w:r w:rsidRPr="00BA00E9">
        <w:t xml:space="preserve">De "bewonerskaart" is beschikbaar voor: </w:t>
      </w:r>
    </w:p>
    <w:p w14:paraId="2CFEBDCD" w14:textId="45180832" w:rsidR="00613DD0" w:rsidRPr="00BA00E9" w:rsidRDefault="0092767F" w:rsidP="00A24E0A">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 xml:space="preserve">personen ingeschreven in het bevolkingsregister of wachtregister van de betreffende gemeente. </w:t>
      </w:r>
      <w:r w:rsidRPr="00BA00E9">
        <w:rPr>
          <w:rFonts w:asciiTheme="minorHAnsi" w:hAnsiTheme="minorHAnsi" w:cstheme="minorHAnsi"/>
          <w:b/>
          <w:i/>
          <w:color w:val="000000" w:themeColor="text1"/>
        </w:rPr>
        <w:t xml:space="preserve">Voorstel: Bij inschrijving in het wachtregister van de gemeente wordt de bewonerskaart uitgereikt tegen het jaartarief maar voor een beperkte duur van 3 maanden. Indien de domiciliëring door de gemeente wordt aanvaard, wordt de geldigheid van de vrijstellingskaart verlengd met 9 maanden of een jaar en 9 maanden, mits extra betaling (tarief voor 2 jaar). </w:t>
      </w:r>
    </w:p>
    <w:p w14:paraId="588754A7" w14:textId="57CDEDDB" w:rsidR="00B3182C" w:rsidRPr="00BA00E9" w:rsidRDefault="00354555" w:rsidP="00A24E0A">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 xml:space="preserve">personen die gedomicilieerd zijn in de gemeente en die over een voertuig beschikken dat is ingeschreven in het buitenland, gedurende de periode van aanvraag van een Belgische inschrijving. </w:t>
      </w:r>
      <w:r w:rsidRPr="00BA00E9">
        <w:rPr>
          <w:rFonts w:asciiTheme="minorHAnsi" w:hAnsiTheme="minorHAnsi" w:cstheme="minorHAnsi"/>
          <w:b/>
          <w:i/>
          <w:color w:val="000000" w:themeColor="text1"/>
        </w:rPr>
        <w:t xml:space="preserve">Voorstel: In dit geval wordt de bewonerskaart uitgereikt tegen het jaartarief maar voor een beperkte duur van 3 maanden. Indien de kentekenplaat daadwerkelijk ingeruild wordt, wordt de geldigheid van de vrijstellingskaart verlengd met 9 maanden of een jaar en 9 maanden, mits extra betaling (tarief voor 2 jaar). </w:t>
      </w:r>
    </w:p>
    <w:p w14:paraId="5566819D" w14:textId="32BDE853" w:rsidR="00B3182C" w:rsidRPr="00BA00E9" w:rsidRDefault="00B3182C" w:rsidP="00B3182C">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personen die een tweede verblijfplaats hebben in de betreffende gemeente;</w:t>
      </w:r>
    </w:p>
    <w:p w14:paraId="182DFE88" w14:textId="2DEA59BC" w:rsidR="00136062" w:rsidRPr="00BA00E9" w:rsidRDefault="009C47DF" w:rsidP="00B3182C">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personen ingeschreven in het bevolkingsregister of het wachtregister van de betreffende gemeente en die een specifieke parkeerbehoefte hebben in het kader van een door Brussel Mobiliteit erkend autodeelsysteem voor particulieren. Het voertuig wordt gedeeld door minstens drie particulieren, van wie er minstens twee gedomicilieerd zijn in één of meerdere verschillende gemeenten van het Brussels Hoofdstedelijk Gewest.</w:t>
      </w:r>
    </w:p>
    <w:bookmarkEnd w:id="8"/>
    <w:p w14:paraId="78573BFB" w14:textId="77777777" w:rsidR="00AE6E03" w:rsidRPr="00BA00E9" w:rsidRDefault="00AE6E03" w:rsidP="00D0504B">
      <w:pPr>
        <w:pStyle w:val="Titre4"/>
        <w:rPr>
          <w:color w:val="auto"/>
        </w:rPr>
      </w:pPr>
      <w:r w:rsidRPr="00BA00E9">
        <w:rPr>
          <w:color w:val="auto"/>
        </w:rPr>
        <w:t>Aantal kaarten per gezin</w:t>
      </w:r>
    </w:p>
    <w:p w14:paraId="7A1486EC" w14:textId="3A3460D9" w:rsidR="006C5E71" w:rsidRPr="00BA00E9" w:rsidRDefault="00AE6E03" w:rsidP="00396F6B">
      <w:pPr>
        <w:pStyle w:val="Titre5"/>
      </w:pPr>
      <w:r w:rsidRPr="00BA00E9">
        <w:t xml:space="preserve">Het aantal kaarten per gezin is beperkt tot twee. </w:t>
      </w:r>
    </w:p>
    <w:p w14:paraId="05BED0EA" w14:textId="156743E1" w:rsidR="006C5E71" w:rsidRPr="00BA00E9" w:rsidRDefault="006C5E71" w:rsidP="006C5E71">
      <w:pPr>
        <w:rPr>
          <w:rFonts w:asciiTheme="minorHAnsi" w:hAnsiTheme="minorHAnsi" w:cstheme="minorHAnsi"/>
          <w:color w:val="auto"/>
        </w:rPr>
      </w:pPr>
    </w:p>
    <w:p w14:paraId="1B7E49DE" w14:textId="77777777" w:rsidR="00AE6E03" w:rsidRPr="00BA00E9" w:rsidRDefault="00AE6E03" w:rsidP="00D0504B">
      <w:pPr>
        <w:pStyle w:val="Titre4"/>
        <w:rPr>
          <w:color w:val="auto"/>
        </w:rPr>
      </w:pPr>
      <w:r w:rsidRPr="00BA00E9">
        <w:rPr>
          <w:color w:val="auto"/>
        </w:rPr>
        <w:t>Prijs en geldigheidsduur* van de "bewonerskaart"</w:t>
      </w:r>
    </w:p>
    <w:p w14:paraId="56E47FAC" w14:textId="77777777" w:rsidR="00AE6E03" w:rsidRPr="00BA00E9" w:rsidRDefault="00AE6E03" w:rsidP="00396F6B">
      <w:pPr>
        <w:pStyle w:val="Titre5"/>
      </w:pPr>
      <w:r w:rsidRPr="00BA00E9">
        <w:t xml:space="preserve">De prijs en geldigheidsduur worden als volgt bepaald: </w:t>
      </w:r>
    </w:p>
    <w:p w14:paraId="1702C1E7" w14:textId="0E9C197F" w:rsidR="00AE6E03" w:rsidRPr="00BA00E9" w:rsidRDefault="00AE6E03" w:rsidP="00BD4C74">
      <w:pPr>
        <w:pStyle w:val="Paragraphedeliste"/>
        <w:numPr>
          <w:ilvl w:val="0"/>
          <w:numId w:val="7"/>
        </w:numPr>
        <w:rPr>
          <w:rFonts w:asciiTheme="minorHAnsi" w:hAnsiTheme="minorHAnsi" w:cstheme="minorHAnsi"/>
          <w:color w:val="auto"/>
        </w:rPr>
      </w:pPr>
      <w:r w:rsidRPr="00BA00E9">
        <w:rPr>
          <w:rFonts w:asciiTheme="minorHAnsi" w:hAnsiTheme="minorHAnsi" w:cstheme="minorHAnsi"/>
          <w:color w:val="auto"/>
        </w:rPr>
        <w:lastRenderedPageBreak/>
        <w:t>Eerste vrijstellingskaart voor het gezin: [minimum] 15 euro per jaar of [minimum] 30 euro voor twee jaar;</w:t>
      </w:r>
    </w:p>
    <w:p w14:paraId="5FD57B48" w14:textId="2EADB409" w:rsidR="00AE6E03" w:rsidRPr="00BA00E9" w:rsidRDefault="00AE6E03" w:rsidP="00BD4C74">
      <w:pPr>
        <w:pStyle w:val="Paragraphedeliste"/>
        <w:numPr>
          <w:ilvl w:val="0"/>
          <w:numId w:val="7"/>
        </w:numPr>
        <w:rPr>
          <w:rFonts w:asciiTheme="minorHAnsi" w:hAnsiTheme="minorHAnsi" w:cstheme="minorHAnsi"/>
          <w:color w:val="auto"/>
        </w:rPr>
      </w:pPr>
      <w:r w:rsidRPr="00BA00E9">
        <w:rPr>
          <w:rFonts w:asciiTheme="minorHAnsi" w:hAnsiTheme="minorHAnsi" w:cstheme="minorHAnsi"/>
          <w:color w:val="auto"/>
        </w:rPr>
        <w:t>Tweede vrijstellingskaart voor het gezin: [minimum] 120 euro per jaar of [minimum] 240 euro voor twee jaar;</w:t>
      </w:r>
    </w:p>
    <w:p w14:paraId="641C2E72" w14:textId="0FBC7045" w:rsidR="00AE6E03" w:rsidRPr="00BA00E9" w:rsidRDefault="00AE6E03" w:rsidP="00BD4C74">
      <w:pPr>
        <w:pStyle w:val="Paragraphedeliste"/>
        <w:numPr>
          <w:ilvl w:val="0"/>
          <w:numId w:val="1"/>
        </w:numPr>
        <w:rPr>
          <w:rFonts w:asciiTheme="minorHAnsi" w:hAnsiTheme="minorHAnsi" w:cstheme="minorHAnsi"/>
          <w:color w:val="auto"/>
        </w:rPr>
      </w:pPr>
      <w:r w:rsidRPr="00BA00E9">
        <w:rPr>
          <w:rFonts w:asciiTheme="minorHAnsi" w:hAnsiTheme="minorHAnsi" w:cstheme="minorHAnsi"/>
          <w:color w:val="auto"/>
        </w:rPr>
        <w:t>Voor personen met een tweede verblijf kan slechts één kaart worden uitgereikt voor: [minimum] 500 euro voor 12 maanden.</w:t>
      </w:r>
    </w:p>
    <w:p w14:paraId="282EC5A0" w14:textId="118DFB2D" w:rsidR="00AE6E03" w:rsidRPr="00BA00E9" w:rsidRDefault="00AE6E03" w:rsidP="00BD4C74">
      <w:pPr>
        <w:pStyle w:val="Paragraphedeliste"/>
        <w:numPr>
          <w:ilvl w:val="0"/>
          <w:numId w:val="1"/>
        </w:numPr>
        <w:rPr>
          <w:rFonts w:asciiTheme="minorHAnsi" w:hAnsiTheme="minorHAnsi" w:cstheme="minorHAnsi"/>
          <w:b/>
          <w:bCs/>
          <w:i/>
          <w:iCs/>
          <w:color w:val="auto"/>
        </w:rPr>
      </w:pPr>
      <w:r w:rsidRPr="00BA00E9">
        <w:rPr>
          <w:rFonts w:asciiTheme="minorHAnsi" w:hAnsiTheme="minorHAnsi" w:cstheme="minorHAnsi"/>
          <w:color w:val="auto"/>
        </w:rPr>
        <w:t xml:space="preserve">In geval van wijziging van buitenlandse inschrijving in Belgische inschrijving: tarief afhankelijk van het aantal kaarten in het gezin. </w:t>
      </w:r>
    </w:p>
    <w:p w14:paraId="2560486B" w14:textId="60F9A628" w:rsidR="00AE6E03" w:rsidRPr="00BA00E9" w:rsidRDefault="00AE6E03" w:rsidP="00BD4C74">
      <w:pPr>
        <w:pStyle w:val="Paragraphedeliste"/>
        <w:numPr>
          <w:ilvl w:val="0"/>
          <w:numId w:val="1"/>
        </w:numPr>
        <w:rPr>
          <w:rFonts w:asciiTheme="minorHAnsi" w:hAnsiTheme="minorHAnsi" w:cstheme="minorHAnsi"/>
          <w:color w:val="auto"/>
        </w:rPr>
      </w:pPr>
      <w:r w:rsidRPr="00BA00E9">
        <w:rPr>
          <w:rFonts w:asciiTheme="minorHAnsi" w:hAnsiTheme="minorHAnsi" w:cstheme="minorHAnsi"/>
          <w:color w:val="auto"/>
        </w:rPr>
        <w:t>Het tarief voor voertuigen gedeeld door particulieren hangt af van het aantal kaarten in het gezin en van de tarieven die de gemeente heeft bepaald voor de sector(en) waarvoor de vrijstellingskaart wordt aangevraagd.</w:t>
      </w:r>
    </w:p>
    <w:p w14:paraId="50779AB7" w14:textId="77777777" w:rsidR="00907EF1" w:rsidRPr="00BA00E9" w:rsidRDefault="00907EF1" w:rsidP="00907EF1">
      <w:pPr>
        <w:rPr>
          <w:rFonts w:asciiTheme="minorHAnsi" w:hAnsiTheme="minorHAnsi" w:cstheme="minorHAnsi"/>
          <w:color w:val="auto"/>
        </w:rPr>
      </w:pPr>
    </w:p>
    <w:p w14:paraId="51A595C3" w14:textId="77777777" w:rsidR="00AE6E03" w:rsidRPr="00BA00E9" w:rsidRDefault="00AE6E03" w:rsidP="00D0504B">
      <w:pPr>
        <w:pStyle w:val="Titre4"/>
        <w:rPr>
          <w:color w:val="auto"/>
        </w:rPr>
      </w:pPr>
      <w:r w:rsidRPr="00BA00E9">
        <w:rPr>
          <w:color w:val="auto"/>
        </w:rPr>
        <w:t>Soorten zones waarin de vrijstellingskaart geldig is</w:t>
      </w:r>
    </w:p>
    <w:p w14:paraId="586F3E51" w14:textId="2EDE32A3" w:rsidR="00AE6E03" w:rsidRPr="00BA00E9" w:rsidRDefault="00AE6E03" w:rsidP="00396F6B">
      <w:pPr>
        <w:pStyle w:val="Titre5"/>
      </w:pPr>
      <w:r w:rsidRPr="00BA00E9">
        <w:t xml:space="preserve">De vrijstellingskaart "buurtbewoner" is geldig binnen de grijze, groene, blauwe en "evenementen"-zones, alsook in de zones voorbehouden voor "bewoners". </w:t>
      </w:r>
    </w:p>
    <w:p w14:paraId="3EB69985" w14:textId="77777777" w:rsidR="00AE6E03" w:rsidRPr="00BA00E9" w:rsidRDefault="00AE6E03" w:rsidP="00D0504B">
      <w:pPr>
        <w:pStyle w:val="Titre4"/>
      </w:pPr>
      <w:r w:rsidRPr="00BA00E9">
        <w:t>Sectoren waarin de kaart geldig is</w:t>
      </w:r>
    </w:p>
    <w:p w14:paraId="7E2C52F6" w14:textId="77777777" w:rsidR="00AE6E03" w:rsidRPr="00BA00E9" w:rsidRDefault="00AE6E03" w:rsidP="00396F6B">
      <w:pPr>
        <w:pStyle w:val="Titre5"/>
      </w:pPr>
      <w:r w:rsidRPr="00BA00E9">
        <w:t>De houders van een bewonerskaart mogen hun voertuig alleen parkeren binnen de grenzen van de sector die hen werd toegewezen.</w:t>
      </w:r>
    </w:p>
    <w:p w14:paraId="0577AACC" w14:textId="77777777" w:rsidR="00AE6E03" w:rsidRPr="00BA00E9" w:rsidRDefault="00AE6E03" w:rsidP="00D0504B">
      <w:pPr>
        <w:pStyle w:val="Titre4"/>
      </w:pPr>
      <w:r w:rsidRPr="00BA00E9">
        <w:t xml:space="preserve">Toepassing van quota </w:t>
      </w:r>
    </w:p>
    <w:p w14:paraId="5ADFF84C" w14:textId="77777777" w:rsidR="00AE6E03" w:rsidRPr="00BA00E9" w:rsidRDefault="00AE6E03" w:rsidP="00715AC4">
      <w:pPr>
        <w:rPr>
          <w:rFonts w:asciiTheme="minorHAnsi" w:hAnsiTheme="minorHAnsi" w:cstheme="minorHAnsi"/>
          <w:color w:val="000000" w:themeColor="text1"/>
        </w:rPr>
      </w:pPr>
    </w:p>
    <w:p w14:paraId="4A4CA82A" w14:textId="77777777" w:rsidR="00AE6E03" w:rsidRPr="00BA00E9" w:rsidRDefault="00AE6E03" w:rsidP="00715AC4">
      <w:pPr>
        <w:rPr>
          <w:rFonts w:asciiTheme="minorHAnsi" w:hAnsiTheme="minorHAnsi" w:cstheme="minorHAnsi"/>
          <w:color w:val="000000" w:themeColor="text1"/>
        </w:rPr>
      </w:pPr>
    </w:p>
    <w:p w14:paraId="79DC3AE1" w14:textId="77777777" w:rsidR="00AE6E03" w:rsidRPr="00BA00E9" w:rsidRDefault="00AE6E03" w:rsidP="00D0504B">
      <w:pPr>
        <w:pStyle w:val="Titre4"/>
      </w:pPr>
      <w:r w:rsidRPr="00BA00E9">
        <w:t>Documenten die moeten worden voorgelegd voor het verkrijgen van een vrijstellingskaart</w:t>
      </w:r>
    </w:p>
    <w:p w14:paraId="10CBD1F6" w14:textId="1A5BA1F3" w:rsidR="00AE6E03" w:rsidRPr="00BA00E9" w:rsidRDefault="00AE6E03" w:rsidP="00396F6B">
      <w:pPr>
        <w:pStyle w:val="Titre5"/>
      </w:pPr>
      <w:r w:rsidRPr="00BA00E9">
        <w:t xml:space="preserve">De aanvrager moet volgende documenten voorleggen: </w:t>
      </w:r>
    </w:p>
    <w:p w14:paraId="71300A23" w14:textId="11B90D7D" w:rsidR="00AE6E03" w:rsidRPr="00BA00E9" w:rsidRDefault="005A1F43" w:rsidP="0000409E">
      <w:pPr>
        <w:pStyle w:val="Paragraphedeliste"/>
        <w:numPr>
          <w:ilvl w:val="0"/>
          <w:numId w:val="1"/>
        </w:numPr>
        <w:rPr>
          <w:rFonts w:asciiTheme="minorHAnsi" w:hAnsiTheme="minorHAnsi" w:cstheme="minorHAnsi"/>
          <w:color w:val="000000" w:themeColor="text1"/>
        </w:rPr>
      </w:pPr>
      <w:r w:rsidRPr="00BA00E9">
        <w:rPr>
          <w:rFonts w:asciiTheme="minorHAnsi" w:hAnsiTheme="minorHAnsi" w:cstheme="minorHAnsi"/>
          <w:color w:val="000000" w:themeColor="text1"/>
        </w:rPr>
        <w:t>Het inschrijvingsbewijs van het voertuig bij de DIV en het bewijs dat het voertuig is ingeschreven op zijn naam of dat hij er permanent over kan beschikken als hij niet de eigenaar is;</w:t>
      </w:r>
    </w:p>
    <w:p w14:paraId="24A41B37" w14:textId="7EF6CB78" w:rsidR="0000409E" w:rsidRPr="00BA00E9" w:rsidRDefault="0000409E" w:rsidP="00BD4C74">
      <w:pPr>
        <w:pStyle w:val="Paragraphedeliste"/>
        <w:numPr>
          <w:ilvl w:val="0"/>
          <w:numId w:val="1"/>
        </w:numPr>
        <w:rPr>
          <w:rFonts w:asciiTheme="minorHAnsi" w:hAnsiTheme="minorHAnsi" w:cstheme="minorHAnsi"/>
          <w:color w:val="000000" w:themeColor="text1"/>
        </w:rPr>
      </w:pPr>
      <w:r w:rsidRPr="00BA00E9">
        <w:rPr>
          <w:rFonts w:asciiTheme="minorHAnsi" w:hAnsiTheme="minorHAnsi" w:cstheme="minorHAnsi"/>
          <w:color w:val="000000" w:themeColor="text1"/>
        </w:rPr>
        <w:t>voor een tussen particulieren gedeeld voertuig: het inschrijvingsbewijs van het voertuig bij de DIV en het bewijs van betaling van de aansluiting bij een gespecialiseerd platform voor autodelen tussen particulieren en de overeenkomst die de partijen betrokken bij het delen van het voertuig verbindt;</w:t>
      </w:r>
    </w:p>
    <w:p w14:paraId="5B01CEEF" w14:textId="671698A5" w:rsidR="00AE6E03" w:rsidRPr="00BA00E9" w:rsidRDefault="00AE6E03" w:rsidP="00BD4C74">
      <w:pPr>
        <w:pStyle w:val="Paragraphedeliste"/>
        <w:numPr>
          <w:ilvl w:val="0"/>
          <w:numId w:val="1"/>
        </w:numPr>
        <w:rPr>
          <w:rFonts w:asciiTheme="minorHAnsi" w:hAnsiTheme="minorHAnsi" w:cstheme="minorHAnsi"/>
          <w:color w:val="000000" w:themeColor="text1"/>
        </w:rPr>
      </w:pPr>
      <w:r w:rsidRPr="00BA00E9">
        <w:rPr>
          <w:rFonts w:asciiTheme="minorHAnsi" w:hAnsiTheme="minorHAnsi" w:cstheme="minorHAnsi"/>
          <w:color w:val="000000" w:themeColor="text1"/>
        </w:rPr>
        <w:t>voor leasevoertuigen: het bewijs van leasing dat de naam van de aanvrager uitdrukkelijk vermeldt;</w:t>
      </w:r>
    </w:p>
    <w:p w14:paraId="6F6C8827" w14:textId="68EAE315" w:rsidR="00AE6E03" w:rsidRPr="00BA00E9" w:rsidRDefault="00A10F38" w:rsidP="00BD4C74">
      <w:pPr>
        <w:pStyle w:val="Paragraphedeliste"/>
        <w:numPr>
          <w:ilvl w:val="0"/>
          <w:numId w:val="1"/>
        </w:numPr>
        <w:rPr>
          <w:rFonts w:asciiTheme="minorHAnsi" w:hAnsiTheme="minorHAnsi" w:cstheme="minorHAnsi"/>
          <w:color w:val="000000" w:themeColor="text1"/>
        </w:rPr>
      </w:pPr>
      <w:r w:rsidRPr="00BA00E9">
        <w:rPr>
          <w:rFonts w:asciiTheme="minorHAnsi" w:hAnsiTheme="minorHAnsi" w:cstheme="minorHAnsi"/>
          <w:color w:val="000000" w:themeColor="text1"/>
        </w:rPr>
        <w:t>voor bedrijfsvoertuigen: een attest van het bedrijf dat aantoont dat de aanvrager de enige gebruiker is;</w:t>
      </w:r>
    </w:p>
    <w:p w14:paraId="31B03E80" w14:textId="1616811C" w:rsidR="00AE6E03" w:rsidRPr="00BA00E9" w:rsidRDefault="00AE6E03" w:rsidP="00BD4C74">
      <w:pPr>
        <w:pStyle w:val="Paragraphedeliste"/>
        <w:numPr>
          <w:ilvl w:val="0"/>
          <w:numId w:val="1"/>
        </w:numPr>
        <w:rPr>
          <w:rFonts w:asciiTheme="minorHAnsi" w:hAnsiTheme="minorHAnsi" w:cstheme="minorHAnsi"/>
          <w:color w:val="000000" w:themeColor="text1"/>
        </w:rPr>
      </w:pPr>
      <w:r w:rsidRPr="00BA00E9">
        <w:rPr>
          <w:rFonts w:asciiTheme="minorHAnsi" w:hAnsiTheme="minorHAnsi" w:cstheme="minorHAnsi"/>
          <w:color w:val="000000" w:themeColor="text1"/>
        </w:rPr>
        <w:t>voor een voertuig op naam van een derde persoon, moet de aanvrager verplicht een kopie voorleggen van de verzekeringspolis waarop is vermeld dat hij de hoofdbestuurder van het voertuig is;</w:t>
      </w:r>
    </w:p>
    <w:p w14:paraId="515A7191" w14:textId="5DA810BD" w:rsidR="00AE6E03" w:rsidRPr="00BA00E9" w:rsidRDefault="00F53CC7" w:rsidP="00BD4C74">
      <w:pPr>
        <w:pStyle w:val="Paragraphedeliste"/>
        <w:numPr>
          <w:ilvl w:val="0"/>
          <w:numId w:val="1"/>
        </w:numPr>
        <w:rPr>
          <w:rFonts w:asciiTheme="minorHAnsi" w:hAnsiTheme="minorHAnsi" w:cstheme="minorHAnsi"/>
          <w:color w:val="000000" w:themeColor="text1"/>
        </w:rPr>
      </w:pPr>
      <w:r w:rsidRPr="00BA00E9">
        <w:rPr>
          <w:rFonts w:asciiTheme="minorHAnsi" w:hAnsiTheme="minorHAnsi" w:cstheme="minorHAnsi"/>
          <w:color w:val="000000" w:themeColor="text1"/>
        </w:rPr>
        <w:t xml:space="preserve">desgevallend de identiteitskaart, of een volmacht met de identiteitskaart van de aanvrager in het geval deze zich niet persoonlijk aanbiedt. In dat geval moet de volmacht de naam vermelden van de persoon die zich aandient in de plaats van de </w:t>
      </w:r>
      <w:r w:rsidRPr="00BA00E9">
        <w:rPr>
          <w:rFonts w:asciiTheme="minorHAnsi" w:hAnsiTheme="minorHAnsi" w:cstheme="minorHAnsi"/>
          <w:color w:val="000000" w:themeColor="text1"/>
        </w:rPr>
        <w:lastRenderedPageBreak/>
        <w:t xml:space="preserve">verzoeker en het document waarvoor het verzoek wordt gedaan. </w:t>
      </w:r>
    </w:p>
    <w:p w14:paraId="48B1ECED" w14:textId="77777777" w:rsidR="00B74A37" w:rsidRPr="00BA00E9" w:rsidRDefault="00B74A37" w:rsidP="00E37B3C">
      <w:pPr>
        <w:rPr>
          <w:rFonts w:asciiTheme="minorHAnsi" w:hAnsiTheme="minorHAnsi" w:cstheme="minorHAnsi"/>
          <w:color w:val="000000" w:themeColor="text1"/>
        </w:rPr>
      </w:pPr>
    </w:p>
    <w:p w14:paraId="48461EE9" w14:textId="77777777" w:rsidR="006856DD" w:rsidRPr="00BA00E9" w:rsidRDefault="006856DD" w:rsidP="006856DD">
      <w:pPr>
        <w:ind w:left="1418"/>
        <w:rPr>
          <w:rFonts w:asciiTheme="minorHAnsi" w:hAnsiTheme="minorHAnsi" w:cstheme="minorHAnsi"/>
          <w:color w:val="000000" w:themeColor="text1"/>
        </w:rPr>
      </w:pPr>
      <w:r w:rsidRPr="00BA00E9">
        <w:rPr>
          <w:rFonts w:asciiTheme="minorHAnsi" w:hAnsiTheme="minorHAnsi" w:cstheme="minorHAnsi"/>
          <w:color w:val="000000" w:themeColor="text1"/>
        </w:rPr>
        <w:t>De lijst van voor te leggen documenten is te vinden op het aanvraagformulier voor de vrijstellingskaart.</w:t>
      </w:r>
    </w:p>
    <w:p w14:paraId="715BEED8" w14:textId="01EC70DE" w:rsidR="00975A29" w:rsidRPr="00BA00E9" w:rsidRDefault="00AE6E03" w:rsidP="00D73093">
      <w:pPr>
        <w:pStyle w:val="Titre3"/>
        <w:rPr>
          <w:color w:val="000000" w:themeColor="text1"/>
        </w:rPr>
      </w:pPr>
      <w:r w:rsidRPr="00BA00E9">
        <w:rPr>
          <w:color w:val="000000" w:themeColor="text1"/>
        </w:rPr>
        <w:t>Vrijstellingskaart "professioneel"</w:t>
      </w:r>
    </w:p>
    <w:p w14:paraId="2E042856" w14:textId="77777777" w:rsidR="00AE6E03" w:rsidRPr="00BA00E9" w:rsidRDefault="00AE6E03" w:rsidP="00D0504B">
      <w:pPr>
        <w:pStyle w:val="Titre4"/>
        <w:numPr>
          <w:ilvl w:val="0"/>
          <w:numId w:val="18"/>
        </w:numPr>
      </w:pPr>
      <w:r w:rsidRPr="00BA00E9">
        <w:t xml:space="preserve">Begunstigden </w:t>
      </w:r>
    </w:p>
    <w:p w14:paraId="708C2D40" w14:textId="77777777" w:rsidR="00AE6E03" w:rsidRPr="00BA00E9" w:rsidRDefault="00AE6E03" w:rsidP="00396F6B">
      <w:pPr>
        <w:pStyle w:val="Titre5"/>
      </w:pPr>
      <w:r w:rsidRPr="00BA00E9">
        <w:t xml:space="preserve">Komen in aanmerking voor dit type kaart: </w:t>
      </w:r>
    </w:p>
    <w:p w14:paraId="4CB0F16D" w14:textId="5216C75D" w:rsidR="00AE6E03" w:rsidRPr="00BA00E9" w:rsidRDefault="00AE6E03" w:rsidP="00BD4C74">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Bedrijven en zelfstandigen;</w:t>
      </w:r>
    </w:p>
    <w:p w14:paraId="3B2AC222" w14:textId="2ED5E985" w:rsidR="00AE6E03" w:rsidRPr="00BA00E9" w:rsidRDefault="00AE6E03" w:rsidP="00BD4C74">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Onderwijsinstellingen;</w:t>
      </w:r>
    </w:p>
    <w:p w14:paraId="0ED2DEFD" w14:textId="2031F031" w:rsidR="00850A1F" w:rsidRPr="00BA00E9" w:rsidRDefault="00AE6E03" w:rsidP="005E032E">
      <w:pPr>
        <w:pStyle w:val="Paragraphedeliste"/>
        <w:numPr>
          <w:ilvl w:val="0"/>
          <w:numId w:val="7"/>
        </w:numPr>
        <w:rPr>
          <w:rFonts w:asciiTheme="minorHAnsi" w:hAnsiTheme="minorHAnsi" w:cstheme="minorHAnsi"/>
          <w:b/>
          <w:i/>
          <w:iCs/>
          <w:color w:val="000000" w:themeColor="text1"/>
        </w:rPr>
      </w:pPr>
      <w:r w:rsidRPr="00BA00E9">
        <w:rPr>
          <w:rFonts w:asciiTheme="minorHAnsi" w:hAnsiTheme="minorHAnsi" w:cstheme="minorHAnsi"/>
          <w:color w:val="000000" w:themeColor="text1"/>
        </w:rPr>
        <w:t>Personeelsleden van de politiezone waartoe de gemeente behoort.</w:t>
      </w:r>
    </w:p>
    <w:p w14:paraId="5BF8A080" w14:textId="77777777" w:rsidR="00AE6E03" w:rsidRPr="00BA00E9" w:rsidRDefault="00AE6E03" w:rsidP="00D0504B">
      <w:pPr>
        <w:pStyle w:val="Titre4"/>
      </w:pPr>
      <w:r w:rsidRPr="00BA00E9">
        <w:t>Prijs</w:t>
      </w:r>
    </w:p>
    <w:p w14:paraId="6C323945" w14:textId="77777777" w:rsidR="00AE6E03" w:rsidRPr="00BA00E9" w:rsidRDefault="00AE6E03" w:rsidP="00396F6B">
      <w:pPr>
        <w:pStyle w:val="Titre5"/>
      </w:pPr>
      <w:r w:rsidRPr="00BA00E9">
        <w:t xml:space="preserve">De prijzen voor de kaarten voor bedrijven en zelfstandigen zijn als volgt: </w:t>
      </w:r>
    </w:p>
    <w:p w14:paraId="5DCC060C" w14:textId="02F94971" w:rsidR="00AE6E03" w:rsidRPr="00BA00E9" w:rsidRDefault="00AE6E03" w:rsidP="00BD4C74">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[Minimum] 200 euro per jaar voor elk van de eerste vijf kaarten;</w:t>
      </w:r>
    </w:p>
    <w:p w14:paraId="7710EF78" w14:textId="2DB8D710" w:rsidR="00AE6E03" w:rsidRPr="00BA00E9" w:rsidRDefault="00AE6E03" w:rsidP="00BD4C74">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[Minimum] 300 euro per jaar voor de zesde t.e.m. de twintigste kaart;</w:t>
      </w:r>
    </w:p>
    <w:p w14:paraId="5FBFCB1F" w14:textId="44E67E19" w:rsidR="00AE6E03" w:rsidRPr="00BA00E9" w:rsidRDefault="00AE6E03" w:rsidP="00BD4C74">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[Minimum] 600 euro per jaar voor de eenentwintigste t.e.m. de dertigste kaart;</w:t>
      </w:r>
    </w:p>
    <w:p w14:paraId="5BE06044" w14:textId="44EC8726" w:rsidR="00AE6E03" w:rsidRPr="00BA00E9" w:rsidRDefault="00AE6E03" w:rsidP="00BD4C74">
      <w:pPr>
        <w:pStyle w:val="Paragraphedeliste"/>
        <w:numPr>
          <w:ilvl w:val="0"/>
          <w:numId w:val="7"/>
        </w:numPr>
        <w:rPr>
          <w:rFonts w:asciiTheme="minorHAnsi" w:hAnsiTheme="minorHAnsi" w:cstheme="minorHAnsi"/>
          <w:color w:val="000000" w:themeColor="text1"/>
        </w:rPr>
      </w:pPr>
      <w:r w:rsidRPr="00BA00E9">
        <w:rPr>
          <w:rFonts w:asciiTheme="minorHAnsi" w:hAnsiTheme="minorHAnsi" w:cstheme="minorHAnsi"/>
          <w:color w:val="000000" w:themeColor="text1"/>
        </w:rPr>
        <w:t>[Minimum] 800 euro per jaar voor elke bijkomende kaart.</w:t>
      </w:r>
    </w:p>
    <w:p w14:paraId="2A2905D3" w14:textId="77777777" w:rsidR="006C5E71" w:rsidRPr="00BA00E9" w:rsidRDefault="006C5E71" w:rsidP="004C5A3B">
      <w:pPr>
        <w:ind w:left="0"/>
        <w:rPr>
          <w:rFonts w:asciiTheme="minorHAnsi" w:hAnsiTheme="minorHAnsi" w:cstheme="minorHAnsi"/>
          <w:color w:val="000000" w:themeColor="text1"/>
        </w:rPr>
      </w:pPr>
    </w:p>
    <w:p w14:paraId="49DA0225" w14:textId="26627D2B" w:rsidR="00AE6E03" w:rsidRPr="00BA00E9" w:rsidRDefault="00AE6E03" w:rsidP="00396F6B">
      <w:pPr>
        <w:pStyle w:val="Titre5"/>
      </w:pPr>
      <w:r w:rsidRPr="00BA00E9">
        <w:t xml:space="preserve">De prijs van de kaart voor onderwijsinstellingen bedraagt [minimum] 75 euro/jaar </w:t>
      </w:r>
      <w:r w:rsidRPr="00BA00E9">
        <w:rPr>
          <w:u w:val="single"/>
        </w:rPr>
        <w:t>per sector</w:t>
      </w:r>
    </w:p>
    <w:p w14:paraId="00DCDAA8" w14:textId="5656733C" w:rsidR="005B0412" w:rsidRPr="00BA00E9" w:rsidRDefault="00AE6E03" w:rsidP="00396F6B">
      <w:pPr>
        <w:pStyle w:val="Titre5"/>
        <w:rPr>
          <w:u w:val="single"/>
        </w:rPr>
      </w:pPr>
      <w:r w:rsidRPr="00BA00E9">
        <w:t xml:space="preserve">De prijs voor de personeelsleden van de politiezones: [minimum] 75 euro/jaar </w:t>
      </w:r>
      <w:r w:rsidRPr="00BA00E9">
        <w:rPr>
          <w:u w:val="single"/>
        </w:rPr>
        <w:t>per sector</w:t>
      </w:r>
    </w:p>
    <w:p w14:paraId="1624B26C" w14:textId="06B4581F" w:rsidR="008355A4" w:rsidRPr="00BA00E9" w:rsidRDefault="008355A4" w:rsidP="00D0504B">
      <w:pPr>
        <w:pStyle w:val="Titre4"/>
      </w:pPr>
      <w:r w:rsidRPr="00BA00E9">
        <w:t>Prijzen - Bijzondere modaliteiten betreffende de politiediensten en de onderwijsinstellingen</w:t>
      </w:r>
      <w:r w:rsidR="00C306BE" w:rsidRPr="00BA00E9">
        <w:t xml:space="preserve"> </w:t>
      </w:r>
    </w:p>
    <w:p w14:paraId="18DD99E6" w14:textId="5B39FF3A" w:rsidR="008355A4" w:rsidRPr="00BA00E9" w:rsidRDefault="008355A4" w:rsidP="00396F6B">
      <w:pPr>
        <w:pStyle w:val="Titre5"/>
      </w:pPr>
      <w:r w:rsidRPr="00BA00E9">
        <w:t xml:space="preserve">Wanneer het personeelslid werkzaam is als agent in meerdere commissariaten, is de vrijstellingskaart geldig voor de verschillende parkeersectoren waarin de commissariaten gelegen zijn. In dat geval betaalt de begunstigde de prijs van de vrijstellingskaart voor elke gevraagde sector. De prijs van de kaart kan variëren volgens de tarieven die worden gehanteerd door de gemeenten waarin de vrijstellingskaart geldig is. </w:t>
      </w:r>
    </w:p>
    <w:p w14:paraId="0865DD08" w14:textId="122E8A52" w:rsidR="008355A4" w:rsidRPr="00BA00E9" w:rsidRDefault="008355A4" w:rsidP="00396F6B">
      <w:pPr>
        <w:pStyle w:val="Titre5"/>
      </w:pPr>
      <w:r w:rsidRPr="00BA00E9">
        <w:t>Als het personeelslid van een onderwijsinstelling werkzaam is in meerdere scholen, dan is de vrijstellingskaart geldig voor de verschillende parkeersectoren binnen dewelke de scholen gesitueerd zijn.</w:t>
      </w:r>
      <w:r w:rsidR="00C306BE" w:rsidRPr="00BA00E9">
        <w:t xml:space="preserve"> </w:t>
      </w:r>
      <w:r w:rsidRPr="00BA00E9">
        <w:t xml:space="preserve">In dat geval betaalt de begunstigde de prijs van de vrijstellingskaart voor elke gevraagde sector. De prijs van de kaart kan variëren volgens de tarieven die worden gehanteerd door de gemeenten waarin de vrijstellingskaart geldig is. </w:t>
      </w:r>
    </w:p>
    <w:p w14:paraId="2E53CA93" w14:textId="77777777" w:rsidR="008355A4" w:rsidRPr="00BA00E9" w:rsidRDefault="008355A4" w:rsidP="00671118">
      <w:pPr>
        <w:ind w:left="0"/>
        <w:rPr>
          <w:rFonts w:asciiTheme="minorHAnsi" w:hAnsiTheme="minorHAnsi" w:cstheme="minorHAnsi"/>
          <w:color w:val="000000" w:themeColor="text1"/>
        </w:rPr>
      </w:pPr>
    </w:p>
    <w:p w14:paraId="196F9E92" w14:textId="77777777" w:rsidR="00AE6E03" w:rsidRPr="00BA00E9" w:rsidRDefault="00AE6E03" w:rsidP="00D0504B">
      <w:pPr>
        <w:pStyle w:val="Titre4"/>
      </w:pPr>
      <w:r w:rsidRPr="00BA00E9">
        <w:t>Soorten zones waarin de vrijstellingskaart geldig is</w:t>
      </w:r>
    </w:p>
    <w:p w14:paraId="6A23182F" w14:textId="77777777" w:rsidR="00AE6E03" w:rsidRPr="00BA00E9" w:rsidRDefault="00AE6E03" w:rsidP="00396F6B">
      <w:pPr>
        <w:pStyle w:val="Titre5"/>
      </w:pPr>
      <w:r w:rsidRPr="00BA00E9">
        <w:t>De vrijstellingskaart "professioneel" is geldig in de grijze, groene, blauwe en "evenementen"-zones.</w:t>
      </w:r>
    </w:p>
    <w:p w14:paraId="5F63B869" w14:textId="77777777" w:rsidR="00AE6E03" w:rsidRPr="00BA00E9" w:rsidRDefault="00AE6E03" w:rsidP="00D0504B">
      <w:pPr>
        <w:pStyle w:val="Titre4"/>
      </w:pPr>
      <w:r w:rsidRPr="00BA00E9">
        <w:lastRenderedPageBreak/>
        <w:t>Sectoren waarin de kaart geldig is</w:t>
      </w:r>
    </w:p>
    <w:p w14:paraId="0FA67F38" w14:textId="429534D2" w:rsidR="00AE6E03" w:rsidRPr="00BA00E9" w:rsidRDefault="00AE6E03" w:rsidP="00396F6B">
      <w:pPr>
        <w:pStyle w:val="Titre5"/>
      </w:pPr>
      <w:r w:rsidRPr="00BA00E9">
        <w:t>De houders van de vrijstellingskaart mogen hun voertuig alleen parkeren binnen de grenzen van de sector(en)</w:t>
      </w:r>
      <w:r w:rsidR="00C306BE" w:rsidRPr="00BA00E9">
        <w:t xml:space="preserve"> </w:t>
      </w:r>
      <w:r w:rsidRPr="00BA00E9">
        <w:t>die aan hen werd(en) toegewezen.</w:t>
      </w:r>
    </w:p>
    <w:p w14:paraId="0CFB1697" w14:textId="77777777" w:rsidR="00AE6E03" w:rsidRPr="00BA00E9" w:rsidRDefault="00AE6E03" w:rsidP="00D0504B">
      <w:pPr>
        <w:pStyle w:val="Titre4"/>
      </w:pPr>
      <w:r w:rsidRPr="00BA00E9">
        <w:t xml:space="preserve">Quota </w:t>
      </w:r>
    </w:p>
    <w:p w14:paraId="179E502A" w14:textId="77777777" w:rsidR="00AE6E03" w:rsidRPr="00BA00E9" w:rsidRDefault="00AE6E03" w:rsidP="00F6497D">
      <w:pPr>
        <w:rPr>
          <w:rFonts w:asciiTheme="minorHAnsi" w:hAnsiTheme="minorHAnsi" w:cstheme="minorHAnsi"/>
          <w:color w:val="000000" w:themeColor="text1"/>
        </w:rPr>
      </w:pPr>
    </w:p>
    <w:p w14:paraId="1439A79A" w14:textId="77777777" w:rsidR="00AE6E03" w:rsidRPr="00BA00E9" w:rsidRDefault="00AE6E03" w:rsidP="00A328EE">
      <w:pPr>
        <w:ind w:left="0"/>
        <w:rPr>
          <w:rStyle w:val="lev"/>
          <w:rFonts w:asciiTheme="minorHAnsi" w:hAnsiTheme="minorHAnsi" w:cstheme="minorHAnsi"/>
          <w:color w:val="000000" w:themeColor="text1"/>
          <w:sz w:val="22"/>
        </w:rPr>
      </w:pPr>
    </w:p>
    <w:p w14:paraId="0FD9D1F8" w14:textId="53A4E371" w:rsidR="00CF2B1F" w:rsidRPr="00BA00E9" w:rsidRDefault="00AE6E03" w:rsidP="00D0504B">
      <w:pPr>
        <w:pStyle w:val="Titre4"/>
      </w:pPr>
      <w:r w:rsidRPr="00BA00E9">
        <w:t xml:space="preserve">Indiening van de aanvraag </w:t>
      </w:r>
    </w:p>
    <w:p w14:paraId="5007987C" w14:textId="734151E4" w:rsidR="00AE6E03" w:rsidRPr="00BA00E9" w:rsidRDefault="00AE6E03" w:rsidP="00396F6B">
      <w:pPr>
        <w:pStyle w:val="Titre5"/>
      </w:pPr>
      <w:r w:rsidRPr="00BA00E9">
        <w:t xml:space="preserve">Het bedrijf, de onderwijsinstelling of de politiezone stelt één verantwoordelijke aan om de vrijstellingskaarten af te halen bij de gemeente en/of het Agentschap in geval van delegatie. </w:t>
      </w:r>
    </w:p>
    <w:p w14:paraId="1FFB55F3" w14:textId="46611242" w:rsidR="00CF2B1F" w:rsidRPr="00BA00E9" w:rsidRDefault="00AE6E03" w:rsidP="00396F6B">
      <w:pPr>
        <w:pStyle w:val="Titre5"/>
      </w:pPr>
      <w:r w:rsidRPr="00BA00E9">
        <w:t xml:space="preserve"> Het bedrijf, de onderwijsinstelling of de politiezone verdeelt de kaart onder het personeel volgens zijn eigen regels.</w:t>
      </w:r>
    </w:p>
    <w:p w14:paraId="7BBD32B1" w14:textId="77777777" w:rsidR="00AE6E03" w:rsidRPr="00BA00E9" w:rsidRDefault="00AE6E03" w:rsidP="00D0504B">
      <w:pPr>
        <w:pStyle w:val="Titre4"/>
      </w:pPr>
      <w:r w:rsidRPr="00BA00E9">
        <w:t xml:space="preserve">Documenten die moeten worden voorgelegd voor het verkrijgen van de vrijstellingskaart </w:t>
      </w:r>
    </w:p>
    <w:p w14:paraId="0EE31583" w14:textId="51395565" w:rsidR="0023277A" w:rsidRPr="00BA00E9" w:rsidRDefault="00AE6E03" w:rsidP="00396F6B">
      <w:pPr>
        <w:pStyle w:val="Titre5"/>
      </w:pPr>
      <w:r w:rsidRPr="00BA00E9">
        <w:t>De lijst van voor te leggen documenten is te vinden op het aanvraagformulier voor de vrijstellingskaart.</w:t>
      </w:r>
    </w:p>
    <w:p w14:paraId="742C9C26" w14:textId="1506468B" w:rsidR="00AE6E03" w:rsidRPr="00BA00E9" w:rsidRDefault="00AE6E03" w:rsidP="00396F6B">
      <w:pPr>
        <w:pStyle w:val="Titre5"/>
      </w:pPr>
      <w:r w:rsidRPr="00BA00E9">
        <w:t>In elk geval moet de aanvraag voor de vrijstellingskaart "professioneel" vergezeld zijn van een scholenvervoerplan of een bedrijfsvervoerplan, naargelang het geval, of een goedgekeurd equivalent daarvan.</w:t>
      </w:r>
    </w:p>
    <w:p w14:paraId="3E236AC1" w14:textId="020C62F2" w:rsidR="00AE6E03" w:rsidRPr="00BA00E9" w:rsidRDefault="00083835" w:rsidP="00D73093">
      <w:pPr>
        <w:pStyle w:val="Titre3"/>
        <w:rPr>
          <w:color w:val="000000" w:themeColor="text1"/>
        </w:rPr>
      </w:pPr>
      <w:r w:rsidRPr="00BA00E9">
        <w:rPr>
          <w:color w:val="000000" w:themeColor="text1"/>
        </w:rPr>
        <w:t>Vrijstellingskaart "Bezoeker"</w:t>
      </w:r>
    </w:p>
    <w:p w14:paraId="6FC346C0" w14:textId="77777777" w:rsidR="00AE6E03" w:rsidRPr="00BA00E9" w:rsidRDefault="00AE6E03" w:rsidP="00D0504B">
      <w:pPr>
        <w:pStyle w:val="Titre4"/>
        <w:numPr>
          <w:ilvl w:val="0"/>
          <w:numId w:val="19"/>
        </w:numPr>
      </w:pPr>
      <w:r w:rsidRPr="00BA00E9">
        <w:t>Begunstigde</w:t>
      </w:r>
    </w:p>
    <w:p w14:paraId="2DC6C319" w14:textId="70A25CD5" w:rsidR="00693107" w:rsidRPr="00BA00E9" w:rsidRDefault="00693107" w:rsidP="00396F6B">
      <w:pPr>
        <w:pStyle w:val="Titre5"/>
        <w:rPr>
          <w:lang w:val="nl-BE"/>
        </w:rPr>
      </w:pPr>
      <w:r w:rsidRPr="00BA00E9">
        <w:t>Kunnen genieten van de vrijstellingskaart "bezoeker", de bezoeker(s) van een gezin. De kaart wordt steeds uitsluitend uitgereikt aan Brusselse gezinnen, voor hun bezoekers.</w:t>
      </w:r>
    </w:p>
    <w:p w14:paraId="50EC915A" w14:textId="3D376F9F" w:rsidR="00AE6E03" w:rsidRPr="00BA00E9" w:rsidRDefault="00AE6E03" w:rsidP="00693107">
      <w:pPr>
        <w:pStyle w:val="Titre4"/>
        <w:numPr>
          <w:ilvl w:val="0"/>
          <w:numId w:val="19"/>
        </w:numPr>
      </w:pPr>
      <w:r w:rsidRPr="00BA00E9">
        <w:t>Prijs</w:t>
      </w:r>
    </w:p>
    <w:p w14:paraId="50068CA0" w14:textId="10562E0E" w:rsidR="0023277A" w:rsidRPr="00BA00E9" w:rsidRDefault="0023277A" w:rsidP="00396F6B">
      <w:pPr>
        <w:pStyle w:val="Titre5"/>
      </w:pPr>
      <w:r w:rsidRPr="00BA00E9">
        <w:t>De prijs van de vrijstellingskaart bedraagt [Minimum 2,5] euro per voertuig per periode van 4 uur en 30 minuten.</w:t>
      </w:r>
    </w:p>
    <w:p w14:paraId="3BB496C7" w14:textId="77777777" w:rsidR="00AE6E03" w:rsidRPr="00BA00E9" w:rsidRDefault="00AE6E03" w:rsidP="00D0504B">
      <w:pPr>
        <w:pStyle w:val="Titre4"/>
      </w:pPr>
      <w:r w:rsidRPr="00BA00E9">
        <w:t>Aantal perioden per gezin per jaar</w:t>
      </w:r>
    </w:p>
    <w:p w14:paraId="14445D55" w14:textId="02B35525" w:rsidR="00693107" w:rsidRPr="00BA00E9" w:rsidRDefault="00693107" w:rsidP="00396F6B">
      <w:pPr>
        <w:pStyle w:val="Titre5"/>
      </w:pPr>
      <w:r w:rsidRPr="00BA00E9">
        <w:t>Het aantal parkeerperioden (4,5 uur) dat per jaar en per huishouden kan worden toegekend bedraagt 100.</w:t>
      </w:r>
    </w:p>
    <w:p w14:paraId="6E14FB56" w14:textId="77777777" w:rsidR="00AE6E03" w:rsidRPr="00BA00E9" w:rsidRDefault="00AE6E03" w:rsidP="00D0504B">
      <w:pPr>
        <w:pStyle w:val="Titre4"/>
      </w:pPr>
      <w:r w:rsidRPr="00BA00E9">
        <w:t>Soorten reglementering waarin de vrijstellingskaart geldig is</w:t>
      </w:r>
    </w:p>
    <w:p w14:paraId="7CC00891" w14:textId="77777777" w:rsidR="00AE6E03" w:rsidRPr="00BA00E9" w:rsidRDefault="00AE6E03" w:rsidP="00396F6B">
      <w:pPr>
        <w:pStyle w:val="Titre5"/>
      </w:pPr>
      <w:r w:rsidRPr="00BA00E9">
        <w:t>De vrijstellingskaart "bezoeker" is geldig in de grijze, groene en blauwe zones.</w:t>
      </w:r>
    </w:p>
    <w:p w14:paraId="6E15A8CC" w14:textId="4A4011E2" w:rsidR="00AE6E03" w:rsidRPr="00BA00E9" w:rsidRDefault="00AE6E03" w:rsidP="00D0504B">
      <w:pPr>
        <w:pStyle w:val="Titre4"/>
      </w:pPr>
      <w:r w:rsidRPr="00BA00E9">
        <w:t>Sectoren waarin de kaart geldig is</w:t>
      </w:r>
      <w:r w:rsidR="00C306BE" w:rsidRPr="00BA00E9">
        <w:t xml:space="preserve"> </w:t>
      </w:r>
    </w:p>
    <w:p w14:paraId="4FF97958" w14:textId="77777777" w:rsidR="00AE6E03" w:rsidRPr="00BA00E9" w:rsidRDefault="00AE6E03" w:rsidP="00396F6B">
      <w:pPr>
        <w:pStyle w:val="Titre5"/>
      </w:pPr>
      <w:r w:rsidRPr="00BA00E9">
        <w:t>De kaart "bezoeker" is geldig binnen de grenzen van de parkeersector die eraan werd toegewezen.</w:t>
      </w:r>
    </w:p>
    <w:p w14:paraId="15EFB18D" w14:textId="46BAD24F" w:rsidR="004D4C58" w:rsidRPr="00BA00E9" w:rsidRDefault="00AE6E03" w:rsidP="00396F6B">
      <w:pPr>
        <w:pStyle w:val="Titre5"/>
      </w:pPr>
      <w:r w:rsidRPr="00BA00E9">
        <w:lastRenderedPageBreak/>
        <w:t>Gezinnen die een vrijstellingskaart "bewoner" hebben voor de betreffende gemeente ontvangen een bezoekerskaart voor dezelfde parkeersector als van hun bewonerskaart.</w:t>
      </w:r>
    </w:p>
    <w:p w14:paraId="3B23E0BC" w14:textId="1580B483" w:rsidR="008B3A31" w:rsidRPr="00BA00E9" w:rsidRDefault="008B3A31" w:rsidP="008B3A31">
      <w:pPr>
        <w:pStyle w:val="Titre2"/>
        <w:rPr>
          <w:rFonts w:asciiTheme="minorHAnsi" w:hAnsiTheme="minorHAnsi" w:cstheme="minorHAnsi"/>
          <w:color w:val="auto"/>
          <w:sz w:val="22"/>
          <w:szCs w:val="22"/>
        </w:rPr>
      </w:pPr>
      <w:r w:rsidRPr="00BA00E9">
        <w:rPr>
          <w:rFonts w:asciiTheme="minorHAnsi" w:hAnsiTheme="minorHAnsi" w:cstheme="minorHAnsi"/>
          <w:color w:val="auto"/>
          <w:sz w:val="22"/>
        </w:rPr>
        <w:t>Vrijstellingskaarten die uitsluitend door het Parkeeragentschap worden uitgereikt, geldig op gewestelijke schaal.</w:t>
      </w:r>
    </w:p>
    <w:p w14:paraId="1164FE23" w14:textId="7C225332" w:rsidR="001D57F0" w:rsidRPr="00BA00E9" w:rsidRDefault="008B3A31" w:rsidP="00396F6B">
      <w:pPr>
        <w:pStyle w:val="Titre5"/>
      </w:pPr>
      <w:r w:rsidRPr="00BA00E9">
        <w:t xml:space="preserve">De vrijstellingskaarten "zorgverlener van dringende medische hulp", "medische zorgverlener aan huis", "autodelen" en de kaart "professionelen" (geval specifiek voorzien in art. 84, §1, 2° van het besluit van de Brusselse Hoofdstedelijke Regering van 18 juli 2013 betreffende de gereglementeerde parkeerzones en de vrijstellingskaarten, alsook van zijn latere wijzigingen) worden uitgereikt door het Parkeeragentschap volgens de modaliteiten en voorwaarden bepaald in de aanvraagformulieren voor de vrijstellingskaart. </w:t>
      </w:r>
    </w:p>
    <w:p w14:paraId="04763A80" w14:textId="3EC40F12" w:rsidR="008B3A31" w:rsidRPr="00BA00E9" w:rsidRDefault="008B3A31" w:rsidP="008B3A31">
      <w:pPr>
        <w:pStyle w:val="Titre2"/>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Vrijstellingskaart uitgereikt door de FOD Sociale Zekerheid</w:t>
      </w:r>
    </w:p>
    <w:p w14:paraId="46AEE73D" w14:textId="25C2EDAD" w:rsidR="008B3A31" w:rsidRPr="00BA00E9" w:rsidRDefault="003F6724" w:rsidP="00396F6B">
      <w:pPr>
        <w:pStyle w:val="Titre5"/>
      </w:pPr>
      <w:r w:rsidRPr="00BA00E9">
        <w:t>Onverminderd artikel 106 geldt de Europese parkeerkaart voor personen met een handicap als vrijstellingskaart, mits deze zichtbaar in het midden tegen de binnenkant van de voorruit is aangebracht.</w:t>
      </w:r>
    </w:p>
    <w:p w14:paraId="2A940964" w14:textId="34258007" w:rsidR="00EB1A7A" w:rsidRPr="00BA00E9" w:rsidRDefault="008B3A31" w:rsidP="00396F6B">
      <w:pPr>
        <w:pStyle w:val="Titre5"/>
      </w:pPr>
      <w:r w:rsidRPr="00BA00E9">
        <w:t xml:space="preserve">De kaart is geldig in alle door het Gewest bepaalde parkeersectoren in de rode, oranje, grijze, blauwe, groene en "evenementen"-zones. </w:t>
      </w:r>
    </w:p>
    <w:p w14:paraId="0C3910FB" w14:textId="77777777" w:rsidR="00EB1A7A" w:rsidRPr="00BA00E9" w:rsidRDefault="00EB1A7A" w:rsidP="00EB1A7A">
      <w:pPr>
        <w:rPr>
          <w:rFonts w:asciiTheme="minorHAnsi" w:hAnsiTheme="minorHAnsi" w:cstheme="minorHAnsi"/>
          <w:color w:val="FF0000"/>
        </w:rPr>
      </w:pPr>
    </w:p>
    <w:p w14:paraId="6D7F39C4" w14:textId="651E3170" w:rsidR="00EB1A7A" w:rsidRPr="00BA00E9" w:rsidRDefault="00EB1A7A" w:rsidP="00396F6B">
      <w:pPr>
        <w:pStyle w:val="Titre5"/>
        <w:rPr>
          <w:color w:val="FF0000"/>
        </w:rPr>
      </w:pPr>
      <w:r w:rsidRPr="00BA00E9">
        <w:t xml:space="preserve">Het aanbrengen van de parkeerkaart voor personen met een handicap tegen de binnenkant van de voorruit geeft enkel recht op vrijstelling wanneer gebruik gemaakt wordt van een van volgende bijkomende digitale modaliteiten: </w:t>
      </w:r>
      <w:r w:rsidRPr="00BA00E9">
        <w:br/>
        <w:t xml:space="preserve">1° de registratie van de kentekenplaat van het voertuig in de gedigitaliseerde lijst van vrijgestelde voertuigen die door het Parkeeragentschap wordt bijgehouden; </w:t>
      </w:r>
      <w:r w:rsidRPr="00BA00E9">
        <w:br/>
        <w:t xml:space="preserve">2° het verkrijgen van een gratis digitaal parkeerrecht voor elke parkeerbeurt van het voertuig door middel van de </w:t>
      </w:r>
      <w:r w:rsidR="00896F0F" w:rsidRPr="00BA00E9">
        <w:t>parkeerautomaat</w:t>
      </w:r>
      <w:r w:rsidRPr="00BA00E9">
        <w:t xml:space="preserve">; </w:t>
      </w:r>
      <w:r w:rsidRPr="00BA00E9">
        <w:br/>
        <w:t>3° het verkrijgen van een gratis digitaal parkeerrecht voor elke parkeerbeurt van het voertuig door middel van ieder ander digitaal middel dat door het Parkeeragentschap ter beschikking wordt gesteld, zoals een app, sms of website.</w:t>
      </w:r>
      <w:r w:rsidRPr="00BA00E9">
        <w:rPr>
          <w:color w:val="FF0000"/>
        </w:rPr>
        <w:br/>
      </w:r>
    </w:p>
    <w:p w14:paraId="3C2BEDF6" w14:textId="37D0101E" w:rsidR="008811EA" w:rsidRPr="00BA00E9" w:rsidRDefault="008811EA" w:rsidP="008811EA">
      <w:pPr>
        <w:rPr>
          <w:rFonts w:asciiTheme="minorHAnsi" w:hAnsiTheme="minorHAnsi" w:cstheme="minorHAnsi"/>
          <w:color w:val="000000" w:themeColor="text1"/>
        </w:rPr>
      </w:pPr>
    </w:p>
    <w:p w14:paraId="030BD643" w14:textId="38A6069C" w:rsidR="00AE6E03" w:rsidRPr="00BA00E9" w:rsidRDefault="00AE6E03" w:rsidP="008355A4">
      <w:pPr>
        <w:pStyle w:val="Titre1"/>
        <w:rPr>
          <w:rFonts w:asciiTheme="minorHAnsi" w:hAnsiTheme="minorHAnsi" w:cstheme="minorHAnsi"/>
          <w:color w:val="000000" w:themeColor="text1"/>
          <w:sz w:val="22"/>
          <w:szCs w:val="22"/>
        </w:rPr>
      </w:pPr>
      <w:r w:rsidRPr="00BA00E9">
        <w:rPr>
          <w:rFonts w:asciiTheme="minorHAnsi" w:hAnsiTheme="minorHAnsi" w:cstheme="minorHAnsi"/>
          <w:color w:val="000000" w:themeColor="text1"/>
          <w:sz w:val="22"/>
        </w:rPr>
        <w:t>Slotbepaling</w:t>
      </w:r>
    </w:p>
    <w:p w14:paraId="78277A3D" w14:textId="5B4EF0FA" w:rsidR="00AE6E03" w:rsidRPr="00BA00E9" w:rsidRDefault="00AE6E03" w:rsidP="00396F6B">
      <w:pPr>
        <w:pStyle w:val="Titre5"/>
      </w:pPr>
      <w:r w:rsidRPr="00BA00E9">
        <w:t xml:space="preserve">Het aangepast reglement treedt in werking op XX. </w:t>
      </w:r>
    </w:p>
    <w:p w14:paraId="3E1E0A53" w14:textId="442F037B" w:rsidR="00850A1F" w:rsidRPr="00BA00E9" w:rsidRDefault="00850A1F" w:rsidP="00396F6B">
      <w:pPr>
        <w:pStyle w:val="Titre5"/>
      </w:pPr>
      <w:r w:rsidRPr="00BA00E9">
        <w:t>Het gemeentecollege delegeert de praktische uitvoering van de aanvraagformulieren voor de vrijstellingskaarten aan het Agentschap</w:t>
      </w:r>
    </w:p>
    <w:p w14:paraId="5318A3F1" w14:textId="77777777" w:rsidR="00850A1F" w:rsidRPr="00BA00E9" w:rsidRDefault="00850A1F" w:rsidP="00850A1F">
      <w:pPr>
        <w:rPr>
          <w:rFonts w:asciiTheme="minorHAnsi" w:hAnsiTheme="minorHAnsi" w:cstheme="minorHAnsi"/>
          <w:color w:val="000000" w:themeColor="text1"/>
        </w:rPr>
      </w:pPr>
    </w:p>
    <w:p w14:paraId="1D897551" w14:textId="113FA1AA" w:rsidR="00AE6E03" w:rsidRPr="00BA00E9" w:rsidRDefault="00AE6E03" w:rsidP="00E37B3C">
      <w:pPr>
        <w:rPr>
          <w:rFonts w:asciiTheme="minorHAnsi" w:hAnsiTheme="minorHAnsi" w:cstheme="minorHAnsi"/>
          <w:color w:val="000000" w:themeColor="text1"/>
        </w:rPr>
      </w:pPr>
    </w:p>
    <w:p w14:paraId="5129A896" w14:textId="46355450" w:rsidR="00AB0DF6" w:rsidRPr="00BA00E9" w:rsidRDefault="00AB0DF6" w:rsidP="00E37B3C">
      <w:pPr>
        <w:rPr>
          <w:rFonts w:asciiTheme="minorHAnsi" w:hAnsiTheme="minorHAnsi" w:cstheme="minorHAnsi"/>
          <w:color w:val="000000" w:themeColor="text1"/>
        </w:rPr>
      </w:pPr>
    </w:p>
    <w:p w14:paraId="3D667845" w14:textId="77777777" w:rsidR="00AE6E03" w:rsidRPr="00BA00E9" w:rsidRDefault="00AE6E03" w:rsidP="00E37B3C">
      <w:pPr>
        <w:rPr>
          <w:rFonts w:asciiTheme="minorHAnsi" w:hAnsiTheme="minorHAnsi" w:cstheme="minorHAnsi"/>
          <w:color w:val="000000" w:themeColor="text1"/>
        </w:rPr>
      </w:pPr>
    </w:p>
    <w:p w14:paraId="24FF09E9" w14:textId="672BF853" w:rsidR="005D7C0D" w:rsidRPr="00BA00E9" w:rsidRDefault="005D7C0D" w:rsidP="00233F10">
      <w:pPr>
        <w:ind w:left="0"/>
        <w:rPr>
          <w:rFonts w:asciiTheme="minorHAnsi" w:hAnsiTheme="minorHAnsi" w:cstheme="minorHAnsi"/>
          <w:color w:val="000000" w:themeColor="text1"/>
        </w:rPr>
      </w:pPr>
    </w:p>
    <w:p w14:paraId="1CE26956" w14:textId="77777777" w:rsidR="005D7C0D" w:rsidRPr="00BA00E9" w:rsidRDefault="005D7C0D" w:rsidP="00E37B3C">
      <w:pPr>
        <w:rPr>
          <w:rFonts w:asciiTheme="minorHAnsi" w:hAnsiTheme="minorHAnsi" w:cstheme="minorHAnsi"/>
          <w:color w:val="000000" w:themeColor="text1"/>
        </w:rPr>
      </w:pPr>
    </w:p>
    <w:p w14:paraId="4940CD03"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Datum [XXXXX]</w:t>
      </w:r>
    </w:p>
    <w:p w14:paraId="5605C2B5" w14:textId="77777777" w:rsidR="00AE6E03" w:rsidRPr="00BA00E9" w:rsidRDefault="00AE6E0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 xml:space="preserve"> </w:t>
      </w:r>
    </w:p>
    <w:p w14:paraId="360B72B2" w14:textId="2621A816" w:rsidR="00AE6E03" w:rsidRPr="00BA00E9" w:rsidRDefault="00D80C43" w:rsidP="00E37B3C">
      <w:pPr>
        <w:rPr>
          <w:rFonts w:asciiTheme="minorHAnsi" w:hAnsiTheme="minorHAnsi" w:cstheme="minorHAnsi"/>
          <w:color w:val="000000" w:themeColor="text1"/>
        </w:rPr>
      </w:pPr>
      <w:r w:rsidRPr="00BA00E9">
        <w:rPr>
          <w:rFonts w:asciiTheme="minorHAnsi" w:hAnsiTheme="minorHAnsi" w:cstheme="minorHAnsi"/>
          <w:color w:val="000000" w:themeColor="text1"/>
        </w:rPr>
        <w:t>Aantekeningen</w:t>
      </w:r>
    </w:p>
    <w:sectPr w:rsidR="00AE6E03" w:rsidRPr="00BA00E9" w:rsidSect="00125A45">
      <w:footerReference w:type="even" r:id="rId8"/>
      <w:footerReference w:type="default" r:id="rId9"/>
      <w:headerReference w:type="first" r:id="rId10"/>
      <w:footerReference w:type="first" r:id="rId11"/>
      <w:pgSz w:w="11907" w:h="16840" w:code="9"/>
      <w:pgMar w:top="1134" w:right="1134" w:bottom="1134" w:left="1134" w:header="454" w:footer="261" w:gutter="0"/>
      <w:pgNumType w:fmt="numberInDash" w:start="1"/>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B699" w14:textId="77777777" w:rsidR="00803750" w:rsidRDefault="00803750" w:rsidP="00E37B3C">
      <w:pPr>
        <w:pStyle w:val="Pieddepage"/>
      </w:pPr>
      <w:r>
        <w:separator/>
      </w:r>
    </w:p>
  </w:endnote>
  <w:endnote w:type="continuationSeparator" w:id="0">
    <w:p w14:paraId="496EF1B4" w14:textId="77777777" w:rsidR="00803750" w:rsidRDefault="00803750" w:rsidP="00E37B3C">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EEAB" w14:textId="77777777" w:rsidR="00EB1A7A" w:rsidRDefault="00EB1A7A" w:rsidP="00E37B3C">
    <w:pPr>
      <w:pStyle w:val="Pieddepage"/>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Pr>
        <w:rStyle w:val="Numrodepage"/>
      </w:rPr>
      <w:t>1</w:t>
    </w:r>
    <w:r>
      <w:rPr>
        <w:rStyle w:val="Numrodepage"/>
        <w:rFonts w:cs="Arial"/>
      </w:rPr>
      <w:fldChar w:fldCharType="end"/>
    </w:r>
  </w:p>
  <w:p w14:paraId="1DD8FBF3" w14:textId="77777777" w:rsidR="00EB1A7A" w:rsidRDefault="00EB1A7A" w:rsidP="00E37B3C">
    <w:pPr>
      <w:pStyle w:val="Pieddepage"/>
    </w:pPr>
  </w:p>
  <w:p w14:paraId="28466D59" w14:textId="77777777" w:rsidR="00EB1A7A" w:rsidRDefault="00EB1A7A" w:rsidP="00E37B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3BD9" w14:textId="085632A3" w:rsidR="00EB1A7A" w:rsidRDefault="00EB1A7A">
    <w:pPr>
      <w:pStyle w:val="Pieddepage"/>
      <w:jc w:val="center"/>
    </w:pPr>
    <w:r>
      <w:fldChar w:fldCharType="begin"/>
    </w:r>
    <w:r>
      <w:instrText>PAGE   \* MERGEFORMAT</w:instrText>
    </w:r>
    <w:r>
      <w:fldChar w:fldCharType="separate"/>
    </w:r>
    <w:r>
      <w:t>- 20 -</w:t>
    </w:r>
    <w:r>
      <w:fldChar w:fldCharType="end"/>
    </w:r>
  </w:p>
  <w:p w14:paraId="1C7000A8" w14:textId="5BCFD69C" w:rsidR="00EB1A7A" w:rsidRDefault="00EB1A7A" w:rsidP="003764D6">
    <w:pPr>
      <w:pStyle w:val="Pieddepage"/>
      <w:ind w:left="2127"/>
      <w:jc w:val="center"/>
    </w:pPr>
    <w:r>
      <w:tab/>
    </w:r>
    <w:r>
      <w:tab/>
      <w:t xml:space="preserve">Vers. </w:t>
    </w:r>
    <w:r>
      <w:fldChar w:fldCharType="begin"/>
    </w:r>
    <w:r>
      <w:instrText xml:space="preserve"> TIME \@ "dd/MM/yyyy" </w:instrText>
    </w:r>
    <w:r>
      <w:fldChar w:fldCharType="separate"/>
    </w:r>
    <w:r w:rsidR="00BA00E9">
      <w:rPr>
        <w:noProof/>
      </w:rPr>
      <w:t>22/12/2022</w:t>
    </w:r>
    <w:r>
      <w:fldChar w:fldCharType="end"/>
    </w:r>
  </w:p>
  <w:p w14:paraId="7542CB92" w14:textId="77777777" w:rsidR="00EB1A7A" w:rsidRDefault="00EB1A7A" w:rsidP="00E37B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5C3D" w14:textId="0DB5967C" w:rsidR="00EB1A7A" w:rsidRDefault="00EB1A7A">
    <w:pPr>
      <w:pStyle w:val="Pieddepage"/>
      <w:jc w:val="center"/>
    </w:pPr>
    <w:r>
      <w:fldChar w:fldCharType="begin"/>
    </w:r>
    <w:r>
      <w:instrText>PAGE   \* MERGEFORMAT</w:instrText>
    </w:r>
    <w:r>
      <w:fldChar w:fldCharType="separate"/>
    </w:r>
    <w:r>
      <w:t>- 1 -</w:t>
    </w:r>
    <w:r>
      <w:fldChar w:fldCharType="end"/>
    </w:r>
  </w:p>
  <w:p w14:paraId="59915CE3" w14:textId="77777777" w:rsidR="00EB1A7A" w:rsidRDefault="00EB1A7A" w:rsidP="00E37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78D9" w14:textId="77777777" w:rsidR="00803750" w:rsidRDefault="00803750" w:rsidP="00E37B3C">
      <w:pPr>
        <w:pStyle w:val="Pieddepage"/>
      </w:pPr>
      <w:r>
        <w:separator/>
      </w:r>
    </w:p>
  </w:footnote>
  <w:footnote w:type="continuationSeparator" w:id="0">
    <w:p w14:paraId="404B8308" w14:textId="77777777" w:rsidR="00803750" w:rsidRDefault="00803750" w:rsidP="00E37B3C">
      <w:pPr>
        <w:pStyle w:val="Piedde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7021" w14:textId="77777777" w:rsidR="00EB1A7A" w:rsidRDefault="00EB1A7A" w:rsidP="00E37B3C">
    <w:pPr>
      <w:pStyle w:val="En-tte"/>
    </w:pPr>
  </w:p>
  <w:p w14:paraId="099A9A07" w14:textId="74A5E103" w:rsidR="00EB1A7A" w:rsidRDefault="00EB1A7A" w:rsidP="00E37B3C">
    <w:pPr>
      <w:pStyle w:val="En-tte"/>
    </w:pPr>
    <w:r>
      <w:t>Brulocalis (de Vereniging van stad en gemeenten van het Brussels Hoofdstedelijk Gewest), Brussel Mobiliteit en parking.brussels, het gewestelijk Parkeeragentschap, stellen dit model ter beschikking van de Brusselse gemeenten. Dit model kan worden aangepast volgens de specifieke plaatselijke kenmerken.</w:t>
    </w:r>
  </w:p>
  <w:p w14:paraId="0B13B1B9" w14:textId="77777777" w:rsidR="00EB1A7A" w:rsidRDefault="00EB1A7A" w:rsidP="00E37B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891"/>
    <w:multiLevelType w:val="hybridMultilevel"/>
    <w:tmpl w:val="5BD6B17C"/>
    <w:lvl w:ilvl="0" w:tplc="879ABD38">
      <w:start w:val="1"/>
      <w:numFmt w:val="upperRoman"/>
      <w:pStyle w:val="Titre2"/>
      <w:lvlText w:val="CHAPITRE %1.-"/>
      <w:lvlJc w:val="left"/>
      <w:rPr>
        <w:rFonts w:hint="default"/>
        <w:b/>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111478D"/>
    <w:multiLevelType w:val="hybridMultilevel"/>
    <w:tmpl w:val="73E6A366"/>
    <w:lvl w:ilvl="0" w:tplc="12A0E2B4">
      <w:start w:val="1"/>
      <w:numFmt w:val="decimal"/>
      <w:pStyle w:val="Titre5"/>
      <w:lvlText w:val="Artikel %1.-"/>
      <w:lvlJc w:val="left"/>
      <w:pPr>
        <w:ind w:left="785" w:hanging="360"/>
      </w:pPr>
      <w:rPr>
        <w:rFonts w:cs="Times New Roman" w:hint="default"/>
        <w:b/>
        <w:bCs w:val="0"/>
        <w:i w:val="0"/>
        <w:iC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237C178E"/>
    <w:multiLevelType w:val="hybridMultilevel"/>
    <w:tmpl w:val="B52AB2A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7FA5029"/>
    <w:multiLevelType w:val="multilevel"/>
    <w:tmpl w:val="AF7A8F6A"/>
    <w:name w:val="Reg"/>
    <w:lvl w:ilvl="0">
      <w:start w:val="1"/>
      <w:numFmt w:val="upperRoman"/>
      <w:pStyle w:val="Titre1"/>
      <w:lvlText w:val="TITRE %1.-  "/>
      <w:lvlJc w:val="left"/>
      <w:pPr>
        <w:ind w:left="720" w:hanging="360"/>
      </w:pPr>
      <w:rPr>
        <w:rFonts w:cs="Times New Roman" w:hint="default"/>
        <w:b/>
        <w:bCs w:val="0"/>
        <w:i w:val="0"/>
        <w:iC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OOFDSTUK %2.-"/>
      <w:lvlJc w:val="left"/>
      <w:pPr>
        <w:ind w:left="700"/>
      </w:pPr>
      <w:rPr>
        <w:rFonts w:cs="Times New Roman" w:hint="default"/>
      </w:rPr>
    </w:lvl>
    <w:lvl w:ilvl="2">
      <w:start w:val="1"/>
      <w:numFmt w:val="decimal"/>
      <w:lvlText w:val="Afdeling %3.-"/>
      <w:lvlJc w:val="right"/>
      <w:pPr>
        <w:ind w:left="2877" w:hanging="180"/>
      </w:pPr>
      <w:rPr>
        <w:rFonts w:cs="Times New Roman" w:hint="default"/>
      </w:rPr>
    </w:lvl>
    <w:lvl w:ilvl="3">
      <w:start w:val="1"/>
      <w:numFmt w:val="decimal"/>
      <w:lvlText w:val="Onderafdeling %4.-"/>
      <w:lvlJc w:val="left"/>
      <w:pPr>
        <w:ind w:left="1607"/>
      </w:pPr>
      <w:rPr>
        <w:rFonts w:cs="Times New Roman" w:hint="default"/>
      </w:rPr>
    </w:lvl>
    <w:lvl w:ilvl="4">
      <w:start w:val="1"/>
      <w:numFmt w:val="lowerLetter"/>
      <w:lvlText w:val="%5."/>
      <w:lvlJc w:val="left"/>
      <w:pPr>
        <w:ind w:left="4317" w:hanging="360"/>
      </w:pPr>
      <w:rPr>
        <w:rFonts w:cs="Times New Roman" w:hint="default"/>
      </w:rPr>
    </w:lvl>
    <w:lvl w:ilvl="5">
      <w:start w:val="1"/>
      <w:numFmt w:val="lowerRoman"/>
      <w:lvlText w:val="%6."/>
      <w:lvlJc w:val="right"/>
      <w:pPr>
        <w:ind w:left="5037" w:hanging="180"/>
      </w:pPr>
      <w:rPr>
        <w:rFonts w:cs="Times New Roman" w:hint="default"/>
      </w:rPr>
    </w:lvl>
    <w:lvl w:ilvl="6">
      <w:start w:val="1"/>
      <w:numFmt w:val="decimal"/>
      <w:lvlText w:val="%7."/>
      <w:lvlJc w:val="left"/>
      <w:pPr>
        <w:ind w:left="5757" w:hanging="360"/>
      </w:pPr>
      <w:rPr>
        <w:rFonts w:cs="Times New Roman" w:hint="default"/>
      </w:rPr>
    </w:lvl>
    <w:lvl w:ilvl="7">
      <w:start w:val="1"/>
      <w:numFmt w:val="lowerLetter"/>
      <w:lvlText w:val="%8."/>
      <w:lvlJc w:val="left"/>
      <w:pPr>
        <w:ind w:left="6477" w:hanging="360"/>
      </w:pPr>
      <w:rPr>
        <w:rFonts w:cs="Times New Roman" w:hint="default"/>
      </w:rPr>
    </w:lvl>
    <w:lvl w:ilvl="8">
      <w:start w:val="1"/>
      <w:numFmt w:val="lowerRoman"/>
      <w:lvlText w:val="%9."/>
      <w:lvlJc w:val="right"/>
      <w:pPr>
        <w:ind w:left="7197" w:hanging="180"/>
      </w:pPr>
      <w:rPr>
        <w:rFonts w:cs="Times New Roman" w:hint="default"/>
      </w:rPr>
    </w:lvl>
  </w:abstractNum>
  <w:abstractNum w:abstractNumId="4" w15:restartNumberingAfterBreak="0">
    <w:nsid w:val="2D35053F"/>
    <w:multiLevelType w:val="hybridMultilevel"/>
    <w:tmpl w:val="920A0B42"/>
    <w:lvl w:ilvl="0" w:tplc="1B7476DA">
      <w:start w:val="1"/>
      <w:numFmt w:val="bullet"/>
      <w:lvlText w:val="-"/>
      <w:lvlJc w:val="left"/>
      <w:pPr>
        <w:ind w:left="720" w:hanging="360"/>
      </w:pPr>
      <w:rPr>
        <w:rFonts w:ascii="Calibri" w:eastAsia="Times New Roman" w:hAnsi="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207788"/>
    <w:multiLevelType w:val="hybridMultilevel"/>
    <w:tmpl w:val="013CD17E"/>
    <w:lvl w:ilvl="0" w:tplc="7856E88E">
      <w:start w:val="6"/>
      <w:numFmt w:val="bullet"/>
      <w:lvlText w:val="-"/>
      <w:lvlJc w:val="left"/>
      <w:pPr>
        <w:ind w:left="2138" w:hanging="360"/>
      </w:pPr>
      <w:rPr>
        <w:rFonts w:ascii="Arial" w:eastAsia="Times New Roman" w:hAnsi="Arial" w:hint="default"/>
      </w:rPr>
    </w:lvl>
    <w:lvl w:ilvl="1" w:tplc="1B7476DA">
      <w:start w:val="1"/>
      <w:numFmt w:val="bullet"/>
      <w:lvlText w:val="-"/>
      <w:lvlJc w:val="left"/>
      <w:pPr>
        <w:ind w:left="2858" w:hanging="360"/>
      </w:pPr>
      <w:rPr>
        <w:rFonts w:ascii="Calibri" w:eastAsia="Times New Roman" w:hAnsi="Calibri" w:hint="default"/>
        <w:sz w:val="22"/>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 w15:restartNumberingAfterBreak="0">
    <w:nsid w:val="4A090FCE"/>
    <w:multiLevelType w:val="hybridMultilevel"/>
    <w:tmpl w:val="442CD860"/>
    <w:lvl w:ilvl="0" w:tplc="A3D6E7A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F76652"/>
    <w:multiLevelType w:val="hybridMultilevel"/>
    <w:tmpl w:val="DC0E8CD2"/>
    <w:lvl w:ilvl="0" w:tplc="91F6F1A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9D1248"/>
    <w:multiLevelType w:val="hybridMultilevel"/>
    <w:tmpl w:val="977623CC"/>
    <w:lvl w:ilvl="0" w:tplc="B030CA10">
      <w:start w:val="1"/>
      <w:numFmt w:val="decimal"/>
      <w:pStyle w:val="Titre3"/>
      <w:lvlText w:val="Afdeling %1.-"/>
      <w:lvlJc w:val="left"/>
      <w:pPr>
        <w:ind w:left="644" w:hanging="36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15:restartNumberingAfterBreak="0">
    <w:nsid w:val="509A6F0D"/>
    <w:multiLevelType w:val="hybridMultilevel"/>
    <w:tmpl w:val="21E23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F0456B4"/>
    <w:multiLevelType w:val="hybridMultilevel"/>
    <w:tmpl w:val="01208618"/>
    <w:lvl w:ilvl="0" w:tplc="7856E88E">
      <w:start w:val="6"/>
      <w:numFmt w:val="bullet"/>
      <w:lvlText w:val="-"/>
      <w:lvlJc w:val="left"/>
      <w:pPr>
        <w:ind w:left="2138" w:hanging="360"/>
      </w:pPr>
      <w:rPr>
        <w:rFonts w:ascii="Arial" w:eastAsia="Times New Roman" w:hAnsi="Arial" w:hint="default"/>
      </w:rPr>
    </w:lvl>
    <w:lvl w:ilvl="1" w:tplc="7856E88E">
      <w:start w:val="6"/>
      <w:numFmt w:val="bullet"/>
      <w:lvlText w:val="-"/>
      <w:lvlJc w:val="left"/>
      <w:pPr>
        <w:ind w:left="2858" w:hanging="360"/>
      </w:pPr>
      <w:rPr>
        <w:rFonts w:ascii="Arial" w:eastAsia="Times New Roman" w:hAnsi="Arial" w:hint="default"/>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6D257013"/>
    <w:multiLevelType w:val="multilevel"/>
    <w:tmpl w:val="CBDC3536"/>
    <w:styleLink w:val="WWNum6"/>
    <w:lvl w:ilvl="0">
      <w:start w:val="1"/>
      <w:numFmt w:val="decimal"/>
      <w:lvlText w:val="Artikel %1.-"/>
      <w:lvlJc w:val="left"/>
      <w:pPr>
        <w:ind w:left="360" w:hanging="360"/>
      </w:pPr>
      <w:rPr>
        <w:rFonts w:ascii="Arial" w:hAnsi="Arial"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DB33749"/>
    <w:multiLevelType w:val="hybridMultilevel"/>
    <w:tmpl w:val="CBB20648"/>
    <w:lvl w:ilvl="0" w:tplc="E2B2442C">
      <w:start w:val="1"/>
      <w:numFmt w:val="decimal"/>
      <w:lvlText w:val="%1°"/>
      <w:lvlJc w:val="left"/>
      <w:pPr>
        <w:ind w:left="121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15:restartNumberingAfterBreak="0">
    <w:nsid w:val="701657F9"/>
    <w:multiLevelType w:val="hybridMultilevel"/>
    <w:tmpl w:val="90382560"/>
    <w:lvl w:ilvl="0" w:tplc="5494218E">
      <w:start w:val="1"/>
      <w:numFmt w:val="decimal"/>
      <w:pStyle w:val="Titre4"/>
      <w:lvlText w:val="Onderafdeling %1.-"/>
      <w:lvlJc w:val="left"/>
      <w:pPr>
        <w:ind w:left="2061" w:hanging="360"/>
      </w:pPr>
      <w:rPr>
        <w:rFonts w:asciiTheme="minorHAnsi" w:hAnsiTheme="minorHAnsi" w:cstheme="minorHAnsi" w:hint="default"/>
        <w:b w:val="0"/>
        <w:bCs w:val="0"/>
        <w:i/>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6FD12">
      <w:start w:val="1"/>
      <w:numFmt w:val="lowerLetter"/>
      <w:lvlText w:val="%2."/>
      <w:lvlJc w:val="left"/>
      <w:pPr>
        <w:ind w:left="-1367" w:hanging="360"/>
      </w:pPr>
      <w:rPr>
        <w:rFonts w:cs="Times New Roman"/>
      </w:rPr>
    </w:lvl>
    <w:lvl w:ilvl="2" w:tplc="080C001B" w:tentative="1">
      <w:start w:val="1"/>
      <w:numFmt w:val="lowerRoman"/>
      <w:lvlText w:val="%3."/>
      <w:lvlJc w:val="right"/>
      <w:pPr>
        <w:ind w:left="-647" w:hanging="180"/>
      </w:pPr>
      <w:rPr>
        <w:rFonts w:cs="Times New Roman"/>
      </w:rPr>
    </w:lvl>
    <w:lvl w:ilvl="3" w:tplc="080C000F" w:tentative="1">
      <w:start w:val="1"/>
      <w:numFmt w:val="decimal"/>
      <w:lvlText w:val="%4."/>
      <w:lvlJc w:val="left"/>
      <w:pPr>
        <w:ind w:left="73" w:hanging="360"/>
      </w:pPr>
      <w:rPr>
        <w:rFonts w:cs="Times New Roman"/>
      </w:rPr>
    </w:lvl>
    <w:lvl w:ilvl="4" w:tplc="080C0019" w:tentative="1">
      <w:start w:val="1"/>
      <w:numFmt w:val="lowerLetter"/>
      <w:lvlText w:val="%5."/>
      <w:lvlJc w:val="left"/>
      <w:pPr>
        <w:ind w:left="793" w:hanging="360"/>
      </w:pPr>
      <w:rPr>
        <w:rFonts w:cs="Times New Roman"/>
      </w:rPr>
    </w:lvl>
    <w:lvl w:ilvl="5" w:tplc="080C001B" w:tentative="1">
      <w:start w:val="1"/>
      <w:numFmt w:val="lowerRoman"/>
      <w:lvlText w:val="%6."/>
      <w:lvlJc w:val="right"/>
      <w:pPr>
        <w:ind w:left="1513" w:hanging="180"/>
      </w:pPr>
      <w:rPr>
        <w:rFonts w:cs="Times New Roman"/>
      </w:rPr>
    </w:lvl>
    <w:lvl w:ilvl="6" w:tplc="080C000F" w:tentative="1">
      <w:start w:val="1"/>
      <w:numFmt w:val="decimal"/>
      <w:lvlText w:val="%7."/>
      <w:lvlJc w:val="left"/>
      <w:pPr>
        <w:ind w:left="2233" w:hanging="360"/>
      </w:pPr>
      <w:rPr>
        <w:rFonts w:cs="Times New Roman"/>
      </w:rPr>
    </w:lvl>
    <w:lvl w:ilvl="7" w:tplc="080C0019" w:tentative="1">
      <w:start w:val="1"/>
      <w:numFmt w:val="lowerLetter"/>
      <w:lvlText w:val="%8."/>
      <w:lvlJc w:val="left"/>
      <w:pPr>
        <w:ind w:left="2953" w:hanging="360"/>
      </w:pPr>
      <w:rPr>
        <w:rFonts w:cs="Times New Roman"/>
      </w:rPr>
    </w:lvl>
    <w:lvl w:ilvl="8" w:tplc="080C001B" w:tentative="1">
      <w:start w:val="1"/>
      <w:numFmt w:val="lowerRoman"/>
      <w:lvlText w:val="%9."/>
      <w:lvlJc w:val="right"/>
      <w:pPr>
        <w:ind w:left="3673" w:hanging="180"/>
      </w:pPr>
      <w:rPr>
        <w:rFonts w:cs="Times New Roman"/>
      </w:rPr>
    </w:lvl>
  </w:abstractNum>
  <w:num w:numId="1" w16cid:durableId="693310655">
    <w:abstractNumId w:val="5"/>
  </w:num>
  <w:num w:numId="2" w16cid:durableId="1967999345">
    <w:abstractNumId w:val="3"/>
  </w:num>
  <w:num w:numId="3" w16cid:durableId="1483037535">
    <w:abstractNumId w:val="13"/>
  </w:num>
  <w:num w:numId="4" w16cid:durableId="2038459854">
    <w:abstractNumId w:val="8"/>
  </w:num>
  <w:num w:numId="5" w16cid:durableId="1552958133">
    <w:abstractNumId w:val="12"/>
  </w:num>
  <w:num w:numId="6" w16cid:durableId="1303971275">
    <w:abstractNumId w:val="1"/>
  </w:num>
  <w:num w:numId="7" w16cid:durableId="408775558">
    <w:abstractNumId w:val="10"/>
  </w:num>
  <w:num w:numId="8" w16cid:durableId="1089423022">
    <w:abstractNumId w:val="13"/>
    <w:lvlOverride w:ilvl="0">
      <w:startOverride w:val="1"/>
    </w:lvlOverride>
  </w:num>
  <w:num w:numId="9" w16cid:durableId="1551530953">
    <w:abstractNumId w:val="13"/>
    <w:lvlOverride w:ilvl="0">
      <w:startOverride w:val="1"/>
    </w:lvlOverride>
  </w:num>
  <w:num w:numId="10" w16cid:durableId="795564547">
    <w:abstractNumId w:val="13"/>
    <w:lvlOverride w:ilvl="0">
      <w:startOverride w:val="1"/>
    </w:lvlOverride>
  </w:num>
  <w:num w:numId="11" w16cid:durableId="1601984747">
    <w:abstractNumId w:val="13"/>
    <w:lvlOverride w:ilvl="0">
      <w:startOverride w:val="1"/>
    </w:lvlOverride>
  </w:num>
  <w:num w:numId="12" w16cid:durableId="964240746">
    <w:abstractNumId w:val="0"/>
  </w:num>
  <w:num w:numId="13" w16cid:durableId="231276821">
    <w:abstractNumId w:val="0"/>
    <w:lvlOverride w:ilvl="0">
      <w:startOverride w:val="1"/>
    </w:lvlOverride>
  </w:num>
  <w:num w:numId="14" w16cid:durableId="224797740">
    <w:abstractNumId w:val="13"/>
    <w:lvlOverride w:ilvl="0">
      <w:startOverride w:val="1"/>
    </w:lvlOverride>
  </w:num>
  <w:num w:numId="15" w16cid:durableId="19818500">
    <w:abstractNumId w:val="13"/>
    <w:lvlOverride w:ilvl="0">
      <w:startOverride w:val="1"/>
    </w:lvlOverride>
  </w:num>
  <w:num w:numId="16" w16cid:durableId="908199376">
    <w:abstractNumId w:val="13"/>
    <w:lvlOverride w:ilvl="0">
      <w:startOverride w:val="1"/>
    </w:lvlOverride>
  </w:num>
  <w:num w:numId="17" w16cid:durableId="1278366216">
    <w:abstractNumId w:val="13"/>
    <w:lvlOverride w:ilvl="0">
      <w:startOverride w:val="1"/>
    </w:lvlOverride>
  </w:num>
  <w:num w:numId="18" w16cid:durableId="1174371352">
    <w:abstractNumId w:val="13"/>
    <w:lvlOverride w:ilvl="0">
      <w:startOverride w:val="1"/>
    </w:lvlOverride>
  </w:num>
  <w:num w:numId="19" w16cid:durableId="1422020211">
    <w:abstractNumId w:val="13"/>
    <w:lvlOverride w:ilvl="0">
      <w:startOverride w:val="1"/>
    </w:lvlOverride>
  </w:num>
  <w:num w:numId="20" w16cid:durableId="887033150">
    <w:abstractNumId w:val="11"/>
  </w:num>
  <w:num w:numId="21" w16cid:durableId="2140610635">
    <w:abstractNumId w:val="6"/>
  </w:num>
  <w:num w:numId="22" w16cid:durableId="288366456">
    <w:abstractNumId w:val="4"/>
  </w:num>
  <w:num w:numId="23" w16cid:durableId="380057955">
    <w:abstractNumId w:val="2"/>
  </w:num>
  <w:num w:numId="24" w16cid:durableId="1565794799">
    <w:abstractNumId w:val="13"/>
    <w:lvlOverride w:ilvl="0">
      <w:startOverride w:val="1"/>
    </w:lvlOverride>
  </w:num>
  <w:num w:numId="25" w16cid:durableId="314142681">
    <w:abstractNumId w:val="13"/>
    <w:lvlOverride w:ilvl="0">
      <w:startOverride w:val="1"/>
    </w:lvlOverride>
  </w:num>
  <w:num w:numId="26" w16cid:durableId="713778122">
    <w:abstractNumId w:val="7"/>
  </w:num>
  <w:num w:numId="27" w16cid:durableId="1980527883">
    <w:abstractNumId w:val="1"/>
  </w:num>
  <w:num w:numId="28" w16cid:durableId="1104374619">
    <w:abstractNumId w:val="1"/>
  </w:num>
  <w:num w:numId="29" w16cid:durableId="1312440083">
    <w:abstractNumId w:val="1"/>
  </w:num>
  <w:num w:numId="30" w16cid:durableId="99033923">
    <w:abstractNumId w:val="9"/>
  </w:num>
  <w:num w:numId="31" w16cid:durableId="29846107">
    <w:abstractNumId w:val="1"/>
  </w:num>
  <w:num w:numId="32" w16cid:durableId="729113563">
    <w:abstractNumId w:val="1"/>
  </w:num>
  <w:num w:numId="33" w16cid:durableId="1291786812">
    <w:abstractNumId w:val="1"/>
    <w:lvlOverride w:ilvl="0">
      <w:startOverride w:val="1"/>
    </w:lvlOverride>
  </w:num>
  <w:num w:numId="34" w16cid:durableId="1763913714">
    <w:abstractNumId w:val="1"/>
  </w:num>
  <w:num w:numId="35" w16cid:durableId="1490094542">
    <w:abstractNumId w:val="1"/>
  </w:num>
  <w:num w:numId="36" w16cid:durableId="1319845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660094">
    <w:abstractNumId w:val="13"/>
  </w:num>
  <w:num w:numId="38" w16cid:durableId="304504742">
    <w:abstractNumId w:val="8"/>
  </w:num>
  <w:num w:numId="39" w16cid:durableId="354499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4269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17997257">
    <w:abstractNumId w:val="13"/>
    <w:lvlOverride w:ilvl="0">
      <w:startOverride w:val="1"/>
    </w:lvlOverride>
  </w:num>
  <w:num w:numId="42" w16cid:durableId="301621937">
    <w:abstractNumId w:val="13"/>
    <w:lvlOverride w:ilvl="0">
      <w:startOverride w:val="1"/>
    </w:lvlOverride>
  </w:num>
  <w:num w:numId="43" w16cid:durableId="203935107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10"/>
    <w:rsid w:val="000003EE"/>
    <w:rsid w:val="00000B48"/>
    <w:rsid w:val="000011C7"/>
    <w:rsid w:val="0000140C"/>
    <w:rsid w:val="00001513"/>
    <w:rsid w:val="0000197A"/>
    <w:rsid w:val="00001C3E"/>
    <w:rsid w:val="0000224A"/>
    <w:rsid w:val="0000266E"/>
    <w:rsid w:val="000029AC"/>
    <w:rsid w:val="000036FC"/>
    <w:rsid w:val="000037BF"/>
    <w:rsid w:val="00003AA7"/>
    <w:rsid w:val="00003BC2"/>
    <w:rsid w:val="00004027"/>
    <w:rsid w:val="0000409E"/>
    <w:rsid w:val="00004210"/>
    <w:rsid w:val="000047D7"/>
    <w:rsid w:val="00004DC4"/>
    <w:rsid w:val="00005BCB"/>
    <w:rsid w:val="00005DFD"/>
    <w:rsid w:val="00005ED9"/>
    <w:rsid w:val="000065CE"/>
    <w:rsid w:val="00007CF7"/>
    <w:rsid w:val="0001009E"/>
    <w:rsid w:val="000103F1"/>
    <w:rsid w:val="00010FF5"/>
    <w:rsid w:val="00011282"/>
    <w:rsid w:val="000114B9"/>
    <w:rsid w:val="00011797"/>
    <w:rsid w:val="0001192B"/>
    <w:rsid w:val="00011FA9"/>
    <w:rsid w:val="00012542"/>
    <w:rsid w:val="000125E2"/>
    <w:rsid w:val="000127DB"/>
    <w:rsid w:val="00013093"/>
    <w:rsid w:val="00013244"/>
    <w:rsid w:val="00013637"/>
    <w:rsid w:val="0001387C"/>
    <w:rsid w:val="00013EA3"/>
    <w:rsid w:val="00015AB4"/>
    <w:rsid w:val="00015F7A"/>
    <w:rsid w:val="0001675C"/>
    <w:rsid w:val="00016ACE"/>
    <w:rsid w:val="00016D17"/>
    <w:rsid w:val="00017625"/>
    <w:rsid w:val="0002025B"/>
    <w:rsid w:val="00020420"/>
    <w:rsid w:val="00020DB0"/>
    <w:rsid w:val="000211DF"/>
    <w:rsid w:val="00021462"/>
    <w:rsid w:val="00021C38"/>
    <w:rsid w:val="0002223E"/>
    <w:rsid w:val="00022356"/>
    <w:rsid w:val="00022500"/>
    <w:rsid w:val="0002267D"/>
    <w:rsid w:val="0002292C"/>
    <w:rsid w:val="00023315"/>
    <w:rsid w:val="0002413B"/>
    <w:rsid w:val="0002432A"/>
    <w:rsid w:val="000247E1"/>
    <w:rsid w:val="00024A3E"/>
    <w:rsid w:val="000258E0"/>
    <w:rsid w:val="00025D08"/>
    <w:rsid w:val="00025DF9"/>
    <w:rsid w:val="000260FA"/>
    <w:rsid w:val="0002627B"/>
    <w:rsid w:val="00026A17"/>
    <w:rsid w:val="00026BC8"/>
    <w:rsid w:val="00026D17"/>
    <w:rsid w:val="00026D93"/>
    <w:rsid w:val="00026E13"/>
    <w:rsid w:val="000271CC"/>
    <w:rsid w:val="0002723F"/>
    <w:rsid w:val="0003027C"/>
    <w:rsid w:val="0003038A"/>
    <w:rsid w:val="00030B38"/>
    <w:rsid w:val="00031148"/>
    <w:rsid w:val="00031AA6"/>
    <w:rsid w:val="000320DB"/>
    <w:rsid w:val="00032223"/>
    <w:rsid w:val="0003252F"/>
    <w:rsid w:val="0003298C"/>
    <w:rsid w:val="00032CB7"/>
    <w:rsid w:val="00032F4E"/>
    <w:rsid w:val="0003308A"/>
    <w:rsid w:val="000333B0"/>
    <w:rsid w:val="00033BF7"/>
    <w:rsid w:val="000342D0"/>
    <w:rsid w:val="000347AC"/>
    <w:rsid w:val="00034AB4"/>
    <w:rsid w:val="00034DF2"/>
    <w:rsid w:val="00034EF1"/>
    <w:rsid w:val="00035FB9"/>
    <w:rsid w:val="00036317"/>
    <w:rsid w:val="00036B09"/>
    <w:rsid w:val="000370D6"/>
    <w:rsid w:val="000371B5"/>
    <w:rsid w:val="000376F1"/>
    <w:rsid w:val="00037B0D"/>
    <w:rsid w:val="00037B21"/>
    <w:rsid w:val="00037F59"/>
    <w:rsid w:val="0004000A"/>
    <w:rsid w:val="000408F9"/>
    <w:rsid w:val="00040AA7"/>
    <w:rsid w:val="00040C28"/>
    <w:rsid w:val="00041323"/>
    <w:rsid w:val="0004136A"/>
    <w:rsid w:val="000415C4"/>
    <w:rsid w:val="0004250F"/>
    <w:rsid w:val="00042D85"/>
    <w:rsid w:val="00042DF9"/>
    <w:rsid w:val="0004323D"/>
    <w:rsid w:val="00044230"/>
    <w:rsid w:val="000446FB"/>
    <w:rsid w:val="0004490C"/>
    <w:rsid w:val="00045675"/>
    <w:rsid w:val="00045E36"/>
    <w:rsid w:val="000466B7"/>
    <w:rsid w:val="00046A4A"/>
    <w:rsid w:val="00046DF2"/>
    <w:rsid w:val="00047F37"/>
    <w:rsid w:val="000513BA"/>
    <w:rsid w:val="00052006"/>
    <w:rsid w:val="00052530"/>
    <w:rsid w:val="000525DD"/>
    <w:rsid w:val="00052B74"/>
    <w:rsid w:val="00052D14"/>
    <w:rsid w:val="00052DDA"/>
    <w:rsid w:val="00052F0B"/>
    <w:rsid w:val="00053415"/>
    <w:rsid w:val="00053A3F"/>
    <w:rsid w:val="00053FAB"/>
    <w:rsid w:val="000542DC"/>
    <w:rsid w:val="000548AA"/>
    <w:rsid w:val="000556FD"/>
    <w:rsid w:val="00055751"/>
    <w:rsid w:val="00055ED4"/>
    <w:rsid w:val="0005616D"/>
    <w:rsid w:val="00056831"/>
    <w:rsid w:val="000569A1"/>
    <w:rsid w:val="00056C61"/>
    <w:rsid w:val="0005758D"/>
    <w:rsid w:val="0005795D"/>
    <w:rsid w:val="00057E69"/>
    <w:rsid w:val="0006009F"/>
    <w:rsid w:val="000607B9"/>
    <w:rsid w:val="0006200D"/>
    <w:rsid w:val="000621CD"/>
    <w:rsid w:val="00062847"/>
    <w:rsid w:val="00062DAA"/>
    <w:rsid w:val="00062EA3"/>
    <w:rsid w:val="000632E6"/>
    <w:rsid w:val="0006365A"/>
    <w:rsid w:val="00063FF4"/>
    <w:rsid w:val="0006440A"/>
    <w:rsid w:val="0006472E"/>
    <w:rsid w:val="0006545B"/>
    <w:rsid w:val="000654A6"/>
    <w:rsid w:val="00065CE1"/>
    <w:rsid w:val="00065E91"/>
    <w:rsid w:val="000664FD"/>
    <w:rsid w:val="00066790"/>
    <w:rsid w:val="00066DF5"/>
    <w:rsid w:val="00067684"/>
    <w:rsid w:val="00067743"/>
    <w:rsid w:val="00067BEB"/>
    <w:rsid w:val="00067DC2"/>
    <w:rsid w:val="00070B68"/>
    <w:rsid w:val="00070D1C"/>
    <w:rsid w:val="00071598"/>
    <w:rsid w:val="000717C8"/>
    <w:rsid w:val="00071B8E"/>
    <w:rsid w:val="00071CA5"/>
    <w:rsid w:val="00071F5F"/>
    <w:rsid w:val="0007229C"/>
    <w:rsid w:val="000725B8"/>
    <w:rsid w:val="000725BE"/>
    <w:rsid w:val="00072665"/>
    <w:rsid w:val="000727C9"/>
    <w:rsid w:val="00072821"/>
    <w:rsid w:val="00072A6E"/>
    <w:rsid w:val="00072E6F"/>
    <w:rsid w:val="000735B4"/>
    <w:rsid w:val="000737B3"/>
    <w:rsid w:val="00073922"/>
    <w:rsid w:val="00074D88"/>
    <w:rsid w:val="0007565F"/>
    <w:rsid w:val="00075662"/>
    <w:rsid w:val="0007589B"/>
    <w:rsid w:val="00076C97"/>
    <w:rsid w:val="000776B9"/>
    <w:rsid w:val="00077A52"/>
    <w:rsid w:val="000802C8"/>
    <w:rsid w:val="00080311"/>
    <w:rsid w:val="00080A75"/>
    <w:rsid w:val="00081A65"/>
    <w:rsid w:val="00081EFF"/>
    <w:rsid w:val="00082F72"/>
    <w:rsid w:val="00083338"/>
    <w:rsid w:val="00083835"/>
    <w:rsid w:val="00084287"/>
    <w:rsid w:val="00084315"/>
    <w:rsid w:val="00084F5C"/>
    <w:rsid w:val="00085404"/>
    <w:rsid w:val="00085AB9"/>
    <w:rsid w:val="00085C83"/>
    <w:rsid w:val="00086769"/>
    <w:rsid w:val="00087A73"/>
    <w:rsid w:val="00087C58"/>
    <w:rsid w:val="00087F0E"/>
    <w:rsid w:val="00090800"/>
    <w:rsid w:val="0009102E"/>
    <w:rsid w:val="00091321"/>
    <w:rsid w:val="00091582"/>
    <w:rsid w:val="0009224D"/>
    <w:rsid w:val="000922C6"/>
    <w:rsid w:val="00092427"/>
    <w:rsid w:val="00092885"/>
    <w:rsid w:val="00092A91"/>
    <w:rsid w:val="000932BA"/>
    <w:rsid w:val="00093987"/>
    <w:rsid w:val="00093BF6"/>
    <w:rsid w:val="000948C5"/>
    <w:rsid w:val="00095344"/>
    <w:rsid w:val="0009538D"/>
    <w:rsid w:val="000953CF"/>
    <w:rsid w:val="000957D7"/>
    <w:rsid w:val="00095C51"/>
    <w:rsid w:val="000963E4"/>
    <w:rsid w:val="00096F04"/>
    <w:rsid w:val="000971A0"/>
    <w:rsid w:val="00097542"/>
    <w:rsid w:val="00097B95"/>
    <w:rsid w:val="000A061D"/>
    <w:rsid w:val="000A1672"/>
    <w:rsid w:val="000A1815"/>
    <w:rsid w:val="000A1A54"/>
    <w:rsid w:val="000A1BCE"/>
    <w:rsid w:val="000A1CE7"/>
    <w:rsid w:val="000A24D5"/>
    <w:rsid w:val="000A2559"/>
    <w:rsid w:val="000A283C"/>
    <w:rsid w:val="000A2989"/>
    <w:rsid w:val="000A2DDC"/>
    <w:rsid w:val="000A30C2"/>
    <w:rsid w:val="000A3943"/>
    <w:rsid w:val="000A3E3A"/>
    <w:rsid w:val="000A45CE"/>
    <w:rsid w:val="000A4C1B"/>
    <w:rsid w:val="000A53B6"/>
    <w:rsid w:val="000A5D28"/>
    <w:rsid w:val="000A5F1C"/>
    <w:rsid w:val="000A5FE7"/>
    <w:rsid w:val="000A61C6"/>
    <w:rsid w:val="000A641D"/>
    <w:rsid w:val="000A6806"/>
    <w:rsid w:val="000A6BE9"/>
    <w:rsid w:val="000A6EE8"/>
    <w:rsid w:val="000A6F82"/>
    <w:rsid w:val="000A7284"/>
    <w:rsid w:val="000A73E1"/>
    <w:rsid w:val="000B0027"/>
    <w:rsid w:val="000B00D8"/>
    <w:rsid w:val="000B078A"/>
    <w:rsid w:val="000B0E0B"/>
    <w:rsid w:val="000B1199"/>
    <w:rsid w:val="000B1C17"/>
    <w:rsid w:val="000B1FFA"/>
    <w:rsid w:val="000B2541"/>
    <w:rsid w:val="000B2544"/>
    <w:rsid w:val="000B2BBD"/>
    <w:rsid w:val="000B364A"/>
    <w:rsid w:val="000B3924"/>
    <w:rsid w:val="000B3BEB"/>
    <w:rsid w:val="000B4252"/>
    <w:rsid w:val="000B427E"/>
    <w:rsid w:val="000B4452"/>
    <w:rsid w:val="000B4654"/>
    <w:rsid w:val="000B5696"/>
    <w:rsid w:val="000B5E89"/>
    <w:rsid w:val="000B69A4"/>
    <w:rsid w:val="000C0757"/>
    <w:rsid w:val="000C07EB"/>
    <w:rsid w:val="000C08DD"/>
    <w:rsid w:val="000C1314"/>
    <w:rsid w:val="000C184C"/>
    <w:rsid w:val="000C1884"/>
    <w:rsid w:val="000C18FD"/>
    <w:rsid w:val="000C20D2"/>
    <w:rsid w:val="000C2681"/>
    <w:rsid w:val="000C27B3"/>
    <w:rsid w:val="000C27DA"/>
    <w:rsid w:val="000C3295"/>
    <w:rsid w:val="000C3473"/>
    <w:rsid w:val="000C35C5"/>
    <w:rsid w:val="000C3E2A"/>
    <w:rsid w:val="000C3EAE"/>
    <w:rsid w:val="000C40AA"/>
    <w:rsid w:val="000C4162"/>
    <w:rsid w:val="000C4AB4"/>
    <w:rsid w:val="000C522E"/>
    <w:rsid w:val="000C6A8F"/>
    <w:rsid w:val="000C6E0F"/>
    <w:rsid w:val="000C6F2B"/>
    <w:rsid w:val="000C73D6"/>
    <w:rsid w:val="000C7605"/>
    <w:rsid w:val="000C77AC"/>
    <w:rsid w:val="000C7A76"/>
    <w:rsid w:val="000C7E35"/>
    <w:rsid w:val="000D01A6"/>
    <w:rsid w:val="000D0CA2"/>
    <w:rsid w:val="000D1113"/>
    <w:rsid w:val="000D12B0"/>
    <w:rsid w:val="000D14B6"/>
    <w:rsid w:val="000D1B2B"/>
    <w:rsid w:val="000D1C89"/>
    <w:rsid w:val="000D2A19"/>
    <w:rsid w:val="000D39D9"/>
    <w:rsid w:val="000D3E73"/>
    <w:rsid w:val="000D3FC6"/>
    <w:rsid w:val="000D41D2"/>
    <w:rsid w:val="000D4974"/>
    <w:rsid w:val="000D578A"/>
    <w:rsid w:val="000D5B09"/>
    <w:rsid w:val="000D5BA8"/>
    <w:rsid w:val="000D5E00"/>
    <w:rsid w:val="000D676A"/>
    <w:rsid w:val="000D689C"/>
    <w:rsid w:val="000D69C4"/>
    <w:rsid w:val="000D75C2"/>
    <w:rsid w:val="000D75F8"/>
    <w:rsid w:val="000E0187"/>
    <w:rsid w:val="000E0D45"/>
    <w:rsid w:val="000E1237"/>
    <w:rsid w:val="000E144F"/>
    <w:rsid w:val="000E16EB"/>
    <w:rsid w:val="000E17C9"/>
    <w:rsid w:val="000E196F"/>
    <w:rsid w:val="000E1D66"/>
    <w:rsid w:val="000E20AF"/>
    <w:rsid w:val="000E2E50"/>
    <w:rsid w:val="000E31A3"/>
    <w:rsid w:val="000E3856"/>
    <w:rsid w:val="000E41FF"/>
    <w:rsid w:val="000E4516"/>
    <w:rsid w:val="000E55EB"/>
    <w:rsid w:val="000E59BD"/>
    <w:rsid w:val="000E5C45"/>
    <w:rsid w:val="000E5D05"/>
    <w:rsid w:val="000E5D27"/>
    <w:rsid w:val="000E5E48"/>
    <w:rsid w:val="000E5E4A"/>
    <w:rsid w:val="000E614A"/>
    <w:rsid w:val="000E617D"/>
    <w:rsid w:val="000E6F14"/>
    <w:rsid w:val="000E705A"/>
    <w:rsid w:val="000E77A2"/>
    <w:rsid w:val="000E788A"/>
    <w:rsid w:val="000E7D43"/>
    <w:rsid w:val="000F00DE"/>
    <w:rsid w:val="000F0356"/>
    <w:rsid w:val="000F0403"/>
    <w:rsid w:val="000F053C"/>
    <w:rsid w:val="000F0D19"/>
    <w:rsid w:val="000F0E6A"/>
    <w:rsid w:val="000F144B"/>
    <w:rsid w:val="000F147D"/>
    <w:rsid w:val="000F16BF"/>
    <w:rsid w:val="000F1BE3"/>
    <w:rsid w:val="000F1F51"/>
    <w:rsid w:val="000F290D"/>
    <w:rsid w:val="000F2A17"/>
    <w:rsid w:val="000F2FD9"/>
    <w:rsid w:val="000F379E"/>
    <w:rsid w:val="000F3B40"/>
    <w:rsid w:val="000F3D01"/>
    <w:rsid w:val="000F40F7"/>
    <w:rsid w:val="000F4100"/>
    <w:rsid w:val="000F431D"/>
    <w:rsid w:val="000F4755"/>
    <w:rsid w:val="000F4D95"/>
    <w:rsid w:val="000F53FE"/>
    <w:rsid w:val="000F5A19"/>
    <w:rsid w:val="000F6038"/>
    <w:rsid w:val="000F6170"/>
    <w:rsid w:val="000F62BC"/>
    <w:rsid w:val="000F6594"/>
    <w:rsid w:val="000F6E07"/>
    <w:rsid w:val="000F7011"/>
    <w:rsid w:val="000F7B6A"/>
    <w:rsid w:val="000F7C78"/>
    <w:rsid w:val="0010054F"/>
    <w:rsid w:val="00100AC0"/>
    <w:rsid w:val="00100B21"/>
    <w:rsid w:val="001018D7"/>
    <w:rsid w:val="00102564"/>
    <w:rsid w:val="00102D65"/>
    <w:rsid w:val="001034F3"/>
    <w:rsid w:val="00104CF9"/>
    <w:rsid w:val="001063DD"/>
    <w:rsid w:val="00106417"/>
    <w:rsid w:val="00106686"/>
    <w:rsid w:val="001066F0"/>
    <w:rsid w:val="001068BC"/>
    <w:rsid w:val="00106940"/>
    <w:rsid w:val="00106BAF"/>
    <w:rsid w:val="001070E2"/>
    <w:rsid w:val="00107211"/>
    <w:rsid w:val="00107839"/>
    <w:rsid w:val="00107CFA"/>
    <w:rsid w:val="00110422"/>
    <w:rsid w:val="00110656"/>
    <w:rsid w:val="00110E3E"/>
    <w:rsid w:val="001113D7"/>
    <w:rsid w:val="001129A5"/>
    <w:rsid w:val="00112AEC"/>
    <w:rsid w:val="00112D7B"/>
    <w:rsid w:val="001132DF"/>
    <w:rsid w:val="00113472"/>
    <w:rsid w:val="00113E9F"/>
    <w:rsid w:val="0011445E"/>
    <w:rsid w:val="00114786"/>
    <w:rsid w:val="00114AA7"/>
    <w:rsid w:val="00114B7E"/>
    <w:rsid w:val="00114C97"/>
    <w:rsid w:val="001153B3"/>
    <w:rsid w:val="00115FC4"/>
    <w:rsid w:val="001163ED"/>
    <w:rsid w:val="00116448"/>
    <w:rsid w:val="001176E9"/>
    <w:rsid w:val="001179A7"/>
    <w:rsid w:val="00117ADC"/>
    <w:rsid w:val="00120CFA"/>
    <w:rsid w:val="001210F9"/>
    <w:rsid w:val="00121205"/>
    <w:rsid w:val="001217F4"/>
    <w:rsid w:val="00121A6B"/>
    <w:rsid w:val="00121C1E"/>
    <w:rsid w:val="00121C7C"/>
    <w:rsid w:val="00121E7D"/>
    <w:rsid w:val="00122A2C"/>
    <w:rsid w:val="00122D7F"/>
    <w:rsid w:val="00123351"/>
    <w:rsid w:val="00124368"/>
    <w:rsid w:val="001246B7"/>
    <w:rsid w:val="00124F19"/>
    <w:rsid w:val="00125A45"/>
    <w:rsid w:val="00125B78"/>
    <w:rsid w:val="00125EA6"/>
    <w:rsid w:val="00125EF4"/>
    <w:rsid w:val="00126CAF"/>
    <w:rsid w:val="00126D02"/>
    <w:rsid w:val="001272C7"/>
    <w:rsid w:val="001278B4"/>
    <w:rsid w:val="00127BD4"/>
    <w:rsid w:val="0013025E"/>
    <w:rsid w:val="00130CD0"/>
    <w:rsid w:val="001311B9"/>
    <w:rsid w:val="0013128D"/>
    <w:rsid w:val="00131777"/>
    <w:rsid w:val="0013236E"/>
    <w:rsid w:val="001324AA"/>
    <w:rsid w:val="001329EB"/>
    <w:rsid w:val="00132E0F"/>
    <w:rsid w:val="00132EF4"/>
    <w:rsid w:val="0013314E"/>
    <w:rsid w:val="0013326C"/>
    <w:rsid w:val="00133733"/>
    <w:rsid w:val="00133E16"/>
    <w:rsid w:val="001341C9"/>
    <w:rsid w:val="00134292"/>
    <w:rsid w:val="00134414"/>
    <w:rsid w:val="001347E7"/>
    <w:rsid w:val="00134CBC"/>
    <w:rsid w:val="0013516F"/>
    <w:rsid w:val="00135399"/>
    <w:rsid w:val="00135642"/>
    <w:rsid w:val="00135B47"/>
    <w:rsid w:val="00135F71"/>
    <w:rsid w:val="00136062"/>
    <w:rsid w:val="001361D7"/>
    <w:rsid w:val="001363F4"/>
    <w:rsid w:val="00136712"/>
    <w:rsid w:val="00137D86"/>
    <w:rsid w:val="00140456"/>
    <w:rsid w:val="001405AC"/>
    <w:rsid w:val="00140E12"/>
    <w:rsid w:val="00141C57"/>
    <w:rsid w:val="00141C6E"/>
    <w:rsid w:val="001423D5"/>
    <w:rsid w:val="0014349C"/>
    <w:rsid w:val="00143EDC"/>
    <w:rsid w:val="00143FD5"/>
    <w:rsid w:val="00144034"/>
    <w:rsid w:val="001443A9"/>
    <w:rsid w:val="001444EA"/>
    <w:rsid w:val="00144818"/>
    <w:rsid w:val="00144E0A"/>
    <w:rsid w:val="00145734"/>
    <w:rsid w:val="00145C41"/>
    <w:rsid w:val="00145C81"/>
    <w:rsid w:val="00145DAE"/>
    <w:rsid w:val="001460B8"/>
    <w:rsid w:val="0014667F"/>
    <w:rsid w:val="00146B13"/>
    <w:rsid w:val="00146BA2"/>
    <w:rsid w:val="00147455"/>
    <w:rsid w:val="00147508"/>
    <w:rsid w:val="00147571"/>
    <w:rsid w:val="00147A97"/>
    <w:rsid w:val="00147C86"/>
    <w:rsid w:val="00150661"/>
    <w:rsid w:val="00150F94"/>
    <w:rsid w:val="00151125"/>
    <w:rsid w:val="00151194"/>
    <w:rsid w:val="00152754"/>
    <w:rsid w:val="001528CA"/>
    <w:rsid w:val="0015314D"/>
    <w:rsid w:val="0015335E"/>
    <w:rsid w:val="001533CB"/>
    <w:rsid w:val="001536FA"/>
    <w:rsid w:val="00153E91"/>
    <w:rsid w:val="001545E7"/>
    <w:rsid w:val="0015486F"/>
    <w:rsid w:val="001549E3"/>
    <w:rsid w:val="00155175"/>
    <w:rsid w:val="00155983"/>
    <w:rsid w:val="0015631A"/>
    <w:rsid w:val="0015663D"/>
    <w:rsid w:val="00156B49"/>
    <w:rsid w:val="00157228"/>
    <w:rsid w:val="001572A9"/>
    <w:rsid w:val="001572B3"/>
    <w:rsid w:val="00157344"/>
    <w:rsid w:val="001573E2"/>
    <w:rsid w:val="0015792D"/>
    <w:rsid w:val="0016014E"/>
    <w:rsid w:val="001603B2"/>
    <w:rsid w:val="001619DE"/>
    <w:rsid w:val="00162028"/>
    <w:rsid w:val="00162145"/>
    <w:rsid w:val="001622D2"/>
    <w:rsid w:val="00163521"/>
    <w:rsid w:val="001636A2"/>
    <w:rsid w:val="001643BF"/>
    <w:rsid w:val="0016463B"/>
    <w:rsid w:val="00164CF3"/>
    <w:rsid w:val="001650BC"/>
    <w:rsid w:val="001650CB"/>
    <w:rsid w:val="00165132"/>
    <w:rsid w:val="00165660"/>
    <w:rsid w:val="0016585B"/>
    <w:rsid w:val="00166403"/>
    <w:rsid w:val="00167DF6"/>
    <w:rsid w:val="0017063B"/>
    <w:rsid w:val="0017064C"/>
    <w:rsid w:val="00171266"/>
    <w:rsid w:val="001715F2"/>
    <w:rsid w:val="0017263D"/>
    <w:rsid w:val="001736AE"/>
    <w:rsid w:val="00173E6C"/>
    <w:rsid w:val="00173FAC"/>
    <w:rsid w:val="001745C8"/>
    <w:rsid w:val="00174ABF"/>
    <w:rsid w:val="00174DA1"/>
    <w:rsid w:val="00175A81"/>
    <w:rsid w:val="0017698A"/>
    <w:rsid w:val="00176CB1"/>
    <w:rsid w:val="001777AF"/>
    <w:rsid w:val="00177884"/>
    <w:rsid w:val="0017795E"/>
    <w:rsid w:val="00177F57"/>
    <w:rsid w:val="00180007"/>
    <w:rsid w:val="0018057E"/>
    <w:rsid w:val="0018068A"/>
    <w:rsid w:val="00180C80"/>
    <w:rsid w:val="00180DB2"/>
    <w:rsid w:val="0018102F"/>
    <w:rsid w:val="001810DA"/>
    <w:rsid w:val="00181E97"/>
    <w:rsid w:val="001825DF"/>
    <w:rsid w:val="00182878"/>
    <w:rsid w:val="00182AC8"/>
    <w:rsid w:val="00183144"/>
    <w:rsid w:val="001835EA"/>
    <w:rsid w:val="00183929"/>
    <w:rsid w:val="00183DDA"/>
    <w:rsid w:val="00184088"/>
    <w:rsid w:val="001842F1"/>
    <w:rsid w:val="00184794"/>
    <w:rsid w:val="00185668"/>
    <w:rsid w:val="00185B33"/>
    <w:rsid w:val="00185F41"/>
    <w:rsid w:val="001866C2"/>
    <w:rsid w:val="00186FBB"/>
    <w:rsid w:val="00187656"/>
    <w:rsid w:val="00187BBF"/>
    <w:rsid w:val="001900F3"/>
    <w:rsid w:val="0019141D"/>
    <w:rsid w:val="001915FF"/>
    <w:rsid w:val="00191626"/>
    <w:rsid w:val="001917B1"/>
    <w:rsid w:val="00191831"/>
    <w:rsid w:val="00191F49"/>
    <w:rsid w:val="00192641"/>
    <w:rsid w:val="00192849"/>
    <w:rsid w:val="00192D2B"/>
    <w:rsid w:val="00192E7C"/>
    <w:rsid w:val="00193178"/>
    <w:rsid w:val="00193E09"/>
    <w:rsid w:val="00194441"/>
    <w:rsid w:val="00194971"/>
    <w:rsid w:val="00195113"/>
    <w:rsid w:val="00195204"/>
    <w:rsid w:val="00195C8A"/>
    <w:rsid w:val="00196BAE"/>
    <w:rsid w:val="001971C8"/>
    <w:rsid w:val="001978E8"/>
    <w:rsid w:val="001A050E"/>
    <w:rsid w:val="001A0704"/>
    <w:rsid w:val="001A0B00"/>
    <w:rsid w:val="001A0B73"/>
    <w:rsid w:val="001A0E21"/>
    <w:rsid w:val="001A102C"/>
    <w:rsid w:val="001A1225"/>
    <w:rsid w:val="001A1837"/>
    <w:rsid w:val="001A288A"/>
    <w:rsid w:val="001A29DC"/>
    <w:rsid w:val="001A2DC9"/>
    <w:rsid w:val="001A2DE3"/>
    <w:rsid w:val="001A302B"/>
    <w:rsid w:val="001A331A"/>
    <w:rsid w:val="001A3A2A"/>
    <w:rsid w:val="001A3D97"/>
    <w:rsid w:val="001A44C6"/>
    <w:rsid w:val="001A4B45"/>
    <w:rsid w:val="001A5015"/>
    <w:rsid w:val="001A5139"/>
    <w:rsid w:val="001A58EE"/>
    <w:rsid w:val="001A60BB"/>
    <w:rsid w:val="001A637C"/>
    <w:rsid w:val="001A6399"/>
    <w:rsid w:val="001A680F"/>
    <w:rsid w:val="001A6CB6"/>
    <w:rsid w:val="001A6F82"/>
    <w:rsid w:val="001A7BD2"/>
    <w:rsid w:val="001A7FC4"/>
    <w:rsid w:val="001B0674"/>
    <w:rsid w:val="001B09B5"/>
    <w:rsid w:val="001B192F"/>
    <w:rsid w:val="001B2AC3"/>
    <w:rsid w:val="001B2EE7"/>
    <w:rsid w:val="001B3184"/>
    <w:rsid w:val="001B4BBB"/>
    <w:rsid w:val="001B4C71"/>
    <w:rsid w:val="001B4F65"/>
    <w:rsid w:val="001B522E"/>
    <w:rsid w:val="001B598C"/>
    <w:rsid w:val="001B5F88"/>
    <w:rsid w:val="001B6282"/>
    <w:rsid w:val="001B654E"/>
    <w:rsid w:val="001B6A54"/>
    <w:rsid w:val="001B6E90"/>
    <w:rsid w:val="001B7025"/>
    <w:rsid w:val="001B775F"/>
    <w:rsid w:val="001B7DB0"/>
    <w:rsid w:val="001C0072"/>
    <w:rsid w:val="001C0566"/>
    <w:rsid w:val="001C05C6"/>
    <w:rsid w:val="001C10EE"/>
    <w:rsid w:val="001C2561"/>
    <w:rsid w:val="001C281F"/>
    <w:rsid w:val="001C37BD"/>
    <w:rsid w:val="001C39AF"/>
    <w:rsid w:val="001C3B72"/>
    <w:rsid w:val="001C474C"/>
    <w:rsid w:val="001C4A01"/>
    <w:rsid w:val="001C4EB2"/>
    <w:rsid w:val="001C4F51"/>
    <w:rsid w:val="001C552B"/>
    <w:rsid w:val="001C5740"/>
    <w:rsid w:val="001C58FD"/>
    <w:rsid w:val="001C64FC"/>
    <w:rsid w:val="001C671D"/>
    <w:rsid w:val="001C6C92"/>
    <w:rsid w:val="001C6E9E"/>
    <w:rsid w:val="001C7018"/>
    <w:rsid w:val="001C7710"/>
    <w:rsid w:val="001C78FE"/>
    <w:rsid w:val="001C7CCC"/>
    <w:rsid w:val="001D0277"/>
    <w:rsid w:val="001D0490"/>
    <w:rsid w:val="001D0FB8"/>
    <w:rsid w:val="001D1574"/>
    <w:rsid w:val="001D173E"/>
    <w:rsid w:val="001D1D05"/>
    <w:rsid w:val="001D1E0B"/>
    <w:rsid w:val="001D2416"/>
    <w:rsid w:val="001D2569"/>
    <w:rsid w:val="001D2598"/>
    <w:rsid w:val="001D277C"/>
    <w:rsid w:val="001D29D5"/>
    <w:rsid w:val="001D2B3C"/>
    <w:rsid w:val="001D34EA"/>
    <w:rsid w:val="001D34F9"/>
    <w:rsid w:val="001D3550"/>
    <w:rsid w:val="001D3578"/>
    <w:rsid w:val="001D3A77"/>
    <w:rsid w:val="001D3CF9"/>
    <w:rsid w:val="001D3FB6"/>
    <w:rsid w:val="001D4055"/>
    <w:rsid w:val="001D49E6"/>
    <w:rsid w:val="001D5085"/>
    <w:rsid w:val="001D550D"/>
    <w:rsid w:val="001D5764"/>
    <w:rsid w:val="001D57F0"/>
    <w:rsid w:val="001D58D7"/>
    <w:rsid w:val="001D63BE"/>
    <w:rsid w:val="001D690B"/>
    <w:rsid w:val="001D6F7F"/>
    <w:rsid w:val="001D7090"/>
    <w:rsid w:val="001D7519"/>
    <w:rsid w:val="001E0386"/>
    <w:rsid w:val="001E06B9"/>
    <w:rsid w:val="001E11CD"/>
    <w:rsid w:val="001E1580"/>
    <w:rsid w:val="001E19BF"/>
    <w:rsid w:val="001E27CC"/>
    <w:rsid w:val="001E2BBD"/>
    <w:rsid w:val="001E2C7B"/>
    <w:rsid w:val="001E3988"/>
    <w:rsid w:val="001E43AD"/>
    <w:rsid w:val="001E50AD"/>
    <w:rsid w:val="001E50FC"/>
    <w:rsid w:val="001E5553"/>
    <w:rsid w:val="001E57C3"/>
    <w:rsid w:val="001E5800"/>
    <w:rsid w:val="001E5DB9"/>
    <w:rsid w:val="001E63E0"/>
    <w:rsid w:val="001E6492"/>
    <w:rsid w:val="001E668F"/>
    <w:rsid w:val="001E7C2B"/>
    <w:rsid w:val="001E7CBE"/>
    <w:rsid w:val="001E7D8B"/>
    <w:rsid w:val="001F016F"/>
    <w:rsid w:val="001F082A"/>
    <w:rsid w:val="001F0AE9"/>
    <w:rsid w:val="001F0E07"/>
    <w:rsid w:val="001F249D"/>
    <w:rsid w:val="001F2D06"/>
    <w:rsid w:val="001F2E93"/>
    <w:rsid w:val="001F4204"/>
    <w:rsid w:val="001F4843"/>
    <w:rsid w:val="001F4963"/>
    <w:rsid w:val="001F5418"/>
    <w:rsid w:val="001F5764"/>
    <w:rsid w:val="001F5A6D"/>
    <w:rsid w:val="001F61DB"/>
    <w:rsid w:val="001F71D2"/>
    <w:rsid w:val="001F7825"/>
    <w:rsid w:val="001F787D"/>
    <w:rsid w:val="002001F3"/>
    <w:rsid w:val="002002EC"/>
    <w:rsid w:val="002004DF"/>
    <w:rsid w:val="0020150F"/>
    <w:rsid w:val="00201851"/>
    <w:rsid w:val="0020242B"/>
    <w:rsid w:val="00202849"/>
    <w:rsid w:val="00202AE7"/>
    <w:rsid w:val="00202D92"/>
    <w:rsid w:val="00202DBD"/>
    <w:rsid w:val="0020465E"/>
    <w:rsid w:val="00204711"/>
    <w:rsid w:val="00204D14"/>
    <w:rsid w:val="00205A31"/>
    <w:rsid w:val="00205D97"/>
    <w:rsid w:val="00205E62"/>
    <w:rsid w:val="00206572"/>
    <w:rsid w:val="002065E2"/>
    <w:rsid w:val="00206B5A"/>
    <w:rsid w:val="00206C07"/>
    <w:rsid w:val="00207BD9"/>
    <w:rsid w:val="00210613"/>
    <w:rsid w:val="00210AD8"/>
    <w:rsid w:val="00211118"/>
    <w:rsid w:val="00211752"/>
    <w:rsid w:val="002119A0"/>
    <w:rsid w:val="00211B8C"/>
    <w:rsid w:val="00211D8C"/>
    <w:rsid w:val="0021286A"/>
    <w:rsid w:val="00213562"/>
    <w:rsid w:val="00213CB4"/>
    <w:rsid w:val="00214BEB"/>
    <w:rsid w:val="00215656"/>
    <w:rsid w:val="002163D0"/>
    <w:rsid w:val="002168F0"/>
    <w:rsid w:val="00216CB7"/>
    <w:rsid w:val="00216D78"/>
    <w:rsid w:val="00217F3F"/>
    <w:rsid w:val="00220101"/>
    <w:rsid w:val="0022060D"/>
    <w:rsid w:val="002207F7"/>
    <w:rsid w:val="00220B07"/>
    <w:rsid w:val="00220D31"/>
    <w:rsid w:val="0022123F"/>
    <w:rsid w:val="00221AFC"/>
    <w:rsid w:val="00221B58"/>
    <w:rsid w:val="00222178"/>
    <w:rsid w:val="002222F6"/>
    <w:rsid w:val="0022246A"/>
    <w:rsid w:val="00222953"/>
    <w:rsid w:val="00222C44"/>
    <w:rsid w:val="00222DF8"/>
    <w:rsid w:val="002235C0"/>
    <w:rsid w:val="002236EF"/>
    <w:rsid w:val="0022370C"/>
    <w:rsid w:val="00223B6C"/>
    <w:rsid w:val="0022464E"/>
    <w:rsid w:val="00224F53"/>
    <w:rsid w:val="00225395"/>
    <w:rsid w:val="0022570F"/>
    <w:rsid w:val="00225B11"/>
    <w:rsid w:val="00226AB9"/>
    <w:rsid w:val="00226AC2"/>
    <w:rsid w:val="00226BD2"/>
    <w:rsid w:val="00226F63"/>
    <w:rsid w:val="00226F84"/>
    <w:rsid w:val="00227470"/>
    <w:rsid w:val="00227544"/>
    <w:rsid w:val="00230036"/>
    <w:rsid w:val="00230D4C"/>
    <w:rsid w:val="00230DA9"/>
    <w:rsid w:val="00230E8E"/>
    <w:rsid w:val="00231276"/>
    <w:rsid w:val="002313F0"/>
    <w:rsid w:val="00231603"/>
    <w:rsid w:val="002326E0"/>
    <w:rsid w:val="0023277A"/>
    <w:rsid w:val="002327BB"/>
    <w:rsid w:val="002335DC"/>
    <w:rsid w:val="00233813"/>
    <w:rsid w:val="00233D02"/>
    <w:rsid w:val="00233F10"/>
    <w:rsid w:val="00234197"/>
    <w:rsid w:val="002344E4"/>
    <w:rsid w:val="00234768"/>
    <w:rsid w:val="002348C0"/>
    <w:rsid w:val="00235126"/>
    <w:rsid w:val="00235A92"/>
    <w:rsid w:val="002362EB"/>
    <w:rsid w:val="00236632"/>
    <w:rsid w:val="002367FD"/>
    <w:rsid w:val="00237123"/>
    <w:rsid w:val="002375B6"/>
    <w:rsid w:val="00237634"/>
    <w:rsid w:val="00237EF5"/>
    <w:rsid w:val="00240740"/>
    <w:rsid w:val="00240E75"/>
    <w:rsid w:val="00241AD3"/>
    <w:rsid w:val="002427BF"/>
    <w:rsid w:val="00243685"/>
    <w:rsid w:val="00243E72"/>
    <w:rsid w:val="00245356"/>
    <w:rsid w:val="00245398"/>
    <w:rsid w:val="00245B34"/>
    <w:rsid w:val="00245E81"/>
    <w:rsid w:val="00246246"/>
    <w:rsid w:val="00246A67"/>
    <w:rsid w:val="00246D3D"/>
    <w:rsid w:val="0024709C"/>
    <w:rsid w:val="0024758F"/>
    <w:rsid w:val="00247A39"/>
    <w:rsid w:val="002504FB"/>
    <w:rsid w:val="002504FD"/>
    <w:rsid w:val="0025059B"/>
    <w:rsid w:val="00250B47"/>
    <w:rsid w:val="00251352"/>
    <w:rsid w:val="002515DB"/>
    <w:rsid w:val="00251F2E"/>
    <w:rsid w:val="0025240C"/>
    <w:rsid w:val="00252E6F"/>
    <w:rsid w:val="002531B4"/>
    <w:rsid w:val="00253548"/>
    <w:rsid w:val="00253A79"/>
    <w:rsid w:val="00253AC7"/>
    <w:rsid w:val="00253DDE"/>
    <w:rsid w:val="002547BD"/>
    <w:rsid w:val="00254AE8"/>
    <w:rsid w:val="00256848"/>
    <w:rsid w:val="0025702A"/>
    <w:rsid w:val="002574E2"/>
    <w:rsid w:val="00257C67"/>
    <w:rsid w:val="00260469"/>
    <w:rsid w:val="00260B3D"/>
    <w:rsid w:val="00260E50"/>
    <w:rsid w:val="00261035"/>
    <w:rsid w:val="002611CF"/>
    <w:rsid w:val="00261297"/>
    <w:rsid w:val="002624E9"/>
    <w:rsid w:val="002626E9"/>
    <w:rsid w:val="002628EE"/>
    <w:rsid w:val="002632E7"/>
    <w:rsid w:val="00263668"/>
    <w:rsid w:val="00263776"/>
    <w:rsid w:val="0026385F"/>
    <w:rsid w:val="002639BB"/>
    <w:rsid w:val="00263AB8"/>
    <w:rsid w:val="00263C7E"/>
    <w:rsid w:val="00263EA6"/>
    <w:rsid w:val="002642BA"/>
    <w:rsid w:val="002642DD"/>
    <w:rsid w:val="002643B5"/>
    <w:rsid w:val="00264CCC"/>
    <w:rsid w:val="00264D2E"/>
    <w:rsid w:val="00264E4A"/>
    <w:rsid w:val="002652D5"/>
    <w:rsid w:val="002653B0"/>
    <w:rsid w:val="0026586B"/>
    <w:rsid w:val="002662E9"/>
    <w:rsid w:val="00266306"/>
    <w:rsid w:val="0026631B"/>
    <w:rsid w:val="00266614"/>
    <w:rsid w:val="00267129"/>
    <w:rsid w:val="0026769B"/>
    <w:rsid w:val="002676E9"/>
    <w:rsid w:val="00267A69"/>
    <w:rsid w:val="00267BEB"/>
    <w:rsid w:val="00270229"/>
    <w:rsid w:val="00270920"/>
    <w:rsid w:val="00270B39"/>
    <w:rsid w:val="00270EB9"/>
    <w:rsid w:val="00271023"/>
    <w:rsid w:val="002713A3"/>
    <w:rsid w:val="00271668"/>
    <w:rsid w:val="00272304"/>
    <w:rsid w:val="002726EE"/>
    <w:rsid w:val="00272C5E"/>
    <w:rsid w:val="00272CDA"/>
    <w:rsid w:val="00272D0F"/>
    <w:rsid w:val="00272FE1"/>
    <w:rsid w:val="002736AC"/>
    <w:rsid w:val="002737E7"/>
    <w:rsid w:val="00273976"/>
    <w:rsid w:val="00273BB2"/>
    <w:rsid w:val="00273C76"/>
    <w:rsid w:val="00273DC2"/>
    <w:rsid w:val="0027409D"/>
    <w:rsid w:val="00274A3A"/>
    <w:rsid w:val="00274F29"/>
    <w:rsid w:val="00275320"/>
    <w:rsid w:val="00275B7F"/>
    <w:rsid w:val="00275EBE"/>
    <w:rsid w:val="002760A2"/>
    <w:rsid w:val="00276821"/>
    <w:rsid w:val="00276A57"/>
    <w:rsid w:val="00276F4E"/>
    <w:rsid w:val="00277308"/>
    <w:rsid w:val="002779FC"/>
    <w:rsid w:val="00277A90"/>
    <w:rsid w:val="00277FF9"/>
    <w:rsid w:val="00280176"/>
    <w:rsid w:val="002803AB"/>
    <w:rsid w:val="00280D75"/>
    <w:rsid w:val="0028105A"/>
    <w:rsid w:val="0028122E"/>
    <w:rsid w:val="002817D5"/>
    <w:rsid w:val="0028259B"/>
    <w:rsid w:val="00282708"/>
    <w:rsid w:val="002828E4"/>
    <w:rsid w:val="00282B1B"/>
    <w:rsid w:val="00283779"/>
    <w:rsid w:val="00283E97"/>
    <w:rsid w:val="00284094"/>
    <w:rsid w:val="002844E0"/>
    <w:rsid w:val="00284714"/>
    <w:rsid w:val="0028490D"/>
    <w:rsid w:val="00284B31"/>
    <w:rsid w:val="00284FFF"/>
    <w:rsid w:val="00285181"/>
    <w:rsid w:val="002853B4"/>
    <w:rsid w:val="002855E6"/>
    <w:rsid w:val="00285971"/>
    <w:rsid w:val="00285A8A"/>
    <w:rsid w:val="0028645C"/>
    <w:rsid w:val="002873AE"/>
    <w:rsid w:val="0028751E"/>
    <w:rsid w:val="00287A24"/>
    <w:rsid w:val="00287AD8"/>
    <w:rsid w:val="00287C97"/>
    <w:rsid w:val="00287F22"/>
    <w:rsid w:val="00287F48"/>
    <w:rsid w:val="00287F6D"/>
    <w:rsid w:val="00287F71"/>
    <w:rsid w:val="0029011F"/>
    <w:rsid w:val="00290215"/>
    <w:rsid w:val="00290967"/>
    <w:rsid w:val="00290986"/>
    <w:rsid w:val="00290D94"/>
    <w:rsid w:val="00290EE3"/>
    <w:rsid w:val="00291125"/>
    <w:rsid w:val="00291CCA"/>
    <w:rsid w:val="00291E48"/>
    <w:rsid w:val="0029220F"/>
    <w:rsid w:val="00293109"/>
    <w:rsid w:val="00293966"/>
    <w:rsid w:val="00293995"/>
    <w:rsid w:val="00293B45"/>
    <w:rsid w:val="00293E9F"/>
    <w:rsid w:val="00293FC8"/>
    <w:rsid w:val="00294995"/>
    <w:rsid w:val="00295430"/>
    <w:rsid w:val="00296169"/>
    <w:rsid w:val="00296206"/>
    <w:rsid w:val="00296572"/>
    <w:rsid w:val="00296640"/>
    <w:rsid w:val="002968E9"/>
    <w:rsid w:val="00296E71"/>
    <w:rsid w:val="0029739F"/>
    <w:rsid w:val="00297596"/>
    <w:rsid w:val="00297CC1"/>
    <w:rsid w:val="002A092E"/>
    <w:rsid w:val="002A11A2"/>
    <w:rsid w:val="002A1968"/>
    <w:rsid w:val="002A1F6D"/>
    <w:rsid w:val="002A204E"/>
    <w:rsid w:val="002A21C5"/>
    <w:rsid w:val="002A228C"/>
    <w:rsid w:val="002A2705"/>
    <w:rsid w:val="002A29D8"/>
    <w:rsid w:val="002A33E7"/>
    <w:rsid w:val="002A374A"/>
    <w:rsid w:val="002A3CE6"/>
    <w:rsid w:val="002A3DB8"/>
    <w:rsid w:val="002A470F"/>
    <w:rsid w:val="002A4E8B"/>
    <w:rsid w:val="002A57C8"/>
    <w:rsid w:val="002A5910"/>
    <w:rsid w:val="002A5A39"/>
    <w:rsid w:val="002A64B2"/>
    <w:rsid w:val="002A662B"/>
    <w:rsid w:val="002A6726"/>
    <w:rsid w:val="002A6C58"/>
    <w:rsid w:val="002A745D"/>
    <w:rsid w:val="002A7C52"/>
    <w:rsid w:val="002B111F"/>
    <w:rsid w:val="002B1BC2"/>
    <w:rsid w:val="002B213E"/>
    <w:rsid w:val="002B29E6"/>
    <w:rsid w:val="002B2A99"/>
    <w:rsid w:val="002B2B36"/>
    <w:rsid w:val="002B321F"/>
    <w:rsid w:val="002B3441"/>
    <w:rsid w:val="002B3537"/>
    <w:rsid w:val="002B3FF2"/>
    <w:rsid w:val="002B424A"/>
    <w:rsid w:val="002B4F34"/>
    <w:rsid w:val="002B5008"/>
    <w:rsid w:val="002B552E"/>
    <w:rsid w:val="002B5DF6"/>
    <w:rsid w:val="002B5E26"/>
    <w:rsid w:val="002B6791"/>
    <w:rsid w:val="002B6B71"/>
    <w:rsid w:val="002B6CB8"/>
    <w:rsid w:val="002B6D3C"/>
    <w:rsid w:val="002B6F99"/>
    <w:rsid w:val="002B733D"/>
    <w:rsid w:val="002B7906"/>
    <w:rsid w:val="002B7942"/>
    <w:rsid w:val="002C08B8"/>
    <w:rsid w:val="002C15E5"/>
    <w:rsid w:val="002C1655"/>
    <w:rsid w:val="002C1E4C"/>
    <w:rsid w:val="002C23E2"/>
    <w:rsid w:val="002C2613"/>
    <w:rsid w:val="002C2756"/>
    <w:rsid w:val="002C30A6"/>
    <w:rsid w:val="002C3366"/>
    <w:rsid w:val="002C3674"/>
    <w:rsid w:val="002C3CE7"/>
    <w:rsid w:val="002C3EFA"/>
    <w:rsid w:val="002C46B3"/>
    <w:rsid w:val="002C4C7A"/>
    <w:rsid w:val="002C546E"/>
    <w:rsid w:val="002C569B"/>
    <w:rsid w:val="002C5935"/>
    <w:rsid w:val="002C6B03"/>
    <w:rsid w:val="002C6E4B"/>
    <w:rsid w:val="002C6E88"/>
    <w:rsid w:val="002C709D"/>
    <w:rsid w:val="002C72DB"/>
    <w:rsid w:val="002C739B"/>
    <w:rsid w:val="002C73F5"/>
    <w:rsid w:val="002C7944"/>
    <w:rsid w:val="002C7B7D"/>
    <w:rsid w:val="002C7CA7"/>
    <w:rsid w:val="002D04E5"/>
    <w:rsid w:val="002D06F7"/>
    <w:rsid w:val="002D094B"/>
    <w:rsid w:val="002D0B65"/>
    <w:rsid w:val="002D1604"/>
    <w:rsid w:val="002D1646"/>
    <w:rsid w:val="002D1823"/>
    <w:rsid w:val="002D1C52"/>
    <w:rsid w:val="002D1D7B"/>
    <w:rsid w:val="002D2092"/>
    <w:rsid w:val="002D215A"/>
    <w:rsid w:val="002D2529"/>
    <w:rsid w:val="002D2535"/>
    <w:rsid w:val="002D262E"/>
    <w:rsid w:val="002D28AE"/>
    <w:rsid w:val="002D2982"/>
    <w:rsid w:val="002D2BAD"/>
    <w:rsid w:val="002D2CEF"/>
    <w:rsid w:val="002D3270"/>
    <w:rsid w:val="002D3358"/>
    <w:rsid w:val="002D344B"/>
    <w:rsid w:val="002D4F79"/>
    <w:rsid w:val="002D5A00"/>
    <w:rsid w:val="002D5CD4"/>
    <w:rsid w:val="002D5E32"/>
    <w:rsid w:val="002D6ACE"/>
    <w:rsid w:val="002D6CB6"/>
    <w:rsid w:val="002D7067"/>
    <w:rsid w:val="002D798E"/>
    <w:rsid w:val="002E016C"/>
    <w:rsid w:val="002E0478"/>
    <w:rsid w:val="002E059E"/>
    <w:rsid w:val="002E0D8F"/>
    <w:rsid w:val="002E1390"/>
    <w:rsid w:val="002E1BEC"/>
    <w:rsid w:val="002E2986"/>
    <w:rsid w:val="002E2D43"/>
    <w:rsid w:val="002E30B2"/>
    <w:rsid w:val="002E3197"/>
    <w:rsid w:val="002E333F"/>
    <w:rsid w:val="002E38A1"/>
    <w:rsid w:val="002E426D"/>
    <w:rsid w:val="002E46E2"/>
    <w:rsid w:val="002E481E"/>
    <w:rsid w:val="002E5A3F"/>
    <w:rsid w:val="002E6204"/>
    <w:rsid w:val="002E6242"/>
    <w:rsid w:val="002E68D1"/>
    <w:rsid w:val="002E70C2"/>
    <w:rsid w:val="002E7762"/>
    <w:rsid w:val="002F0094"/>
    <w:rsid w:val="002F1123"/>
    <w:rsid w:val="002F16AE"/>
    <w:rsid w:val="002F2550"/>
    <w:rsid w:val="002F2DC2"/>
    <w:rsid w:val="002F39E6"/>
    <w:rsid w:val="002F3D46"/>
    <w:rsid w:val="002F3E07"/>
    <w:rsid w:val="002F41EA"/>
    <w:rsid w:val="002F4386"/>
    <w:rsid w:val="002F44C6"/>
    <w:rsid w:val="002F4629"/>
    <w:rsid w:val="002F47D1"/>
    <w:rsid w:val="002F4BD3"/>
    <w:rsid w:val="002F50A2"/>
    <w:rsid w:val="002F5286"/>
    <w:rsid w:val="002F5A79"/>
    <w:rsid w:val="002F6556"/>
    <w:rsid w:val="002F6823"/>
    <w:rsid w:val="002F799C"/>
    <w:rsid w:val="002F7A2A"/>
    <w:rsid w:val="00300695"/>
    <w:rsid w:val="00301625"/>
    <w:rsid w:val="003019F3"/>
    <w:rsid w:val="00301F3B"/>
    <w:rsid w:val="00302106"/>
    <w:rsid w:val="003024F6"/>
    <w:rsid w:val="003024F8"/>
    <w:rsid w:val="00302794"/>
    <w:rsid w:val="00302799"/>
    <w:rsid w:val="00302AFC"/>
    <w:rsid w:val="003032C4"/>
    <w:rsid w:val="00303496"/>
    <w:rsid w:val="0030362F"/>
    <w:rsid w:val="0030365B"/>
    <w:rsid w:val="003037F9"/>
    <w:rsid w:val="003039A3"/>
    <w:rsid w:val="00303A2C"/>
    <w:rsid w:val="00303B9E"/>
    <w:rsid w:val="00304101"/>
    <w:rsid w:val="003046F8"/>
    <w:rsid w:val="003049FC"/>
    <w:rsid w:val="003050F5"/>
    <w:rsid w:val="00305437"/>
    <w:rsid w:val="003059DC"/>
    <w:rsid w:val="00305A9F"/>
    <w:rsid w:val="00305BB7"/>
    <w:rsid w:val="00305DC4"/>
    <w:rsid w:val="00305F4E"/>
    <w:rsid w:val="00306462"/>
    <w:rsid w:val="003067F0"/>
    <w:rsid w:val="003073DC"/>
    <w:rsid w:val="0030755F"/>
    <w:rsid w:val="0030795E"/>
    <w:rsid w:val="00307CB7"/>
    <w:rsid w:val="00307D4F"/>
    <w:rsid w:val="003104FF"/>
    <w:rsid w:val="003109E7"/>
    <w:rsid w:val="00310A74"/>
    <w:rsid w:val="00310CA5"/>
    <w:rsid w:val="0031118C"/>
    <w:rsid w:val="00311235"/>
    <w:rsid w:val="00311C22"/>
    <w:rsid w:val="00311F4A"/>
    <w:rsid w:val="00311F68"/>
    <w:rsid w:val="003120AC"/>
    <w:rsid w:val="00312EC8"/>
    <w:rsid w:val="003131B6"/>
    <w:rsid w:val="003138AD"/>
    <w:rsid w:val="00313966"/>
    <w:rsid w:val="00313BBE"/>
    <w:rsid w:val="00313FF1"/>
    <w:rsid w:val="003144E2"/>
    <w:rsid w:val="00314A2A"/>
    <w:rsid w:val="00314E25"/>
    <w:rsid w:val="00315299"/>
    <w:rsid w:val="003157FF"/>
    <w:rsid w:val="003163B9"/>
    <w:rsid w:val="003169C2"/>
    <w:rsid w:val="00316E70"/>
    <w:rsid w:val="00317071"/>
    <w:rsid w:val="00317A62"/>
    <w:rsid w:val="003210AA"/>
    <w:rsid w:val="00321960"/>
    <w:rsid w:val="003221C4"/>
    <w:rsid w:val="003224EB"/>
    <w:rsid w:val="00322B45"/>
    <w:rsid w:val="00322BFF"/>
    <w:rsid w:val="00322ECE"/>
    <w:rsid w:val="00322F7E"/>
    <w:rsid w:val="00323862"/>
    <w:rsid w:val="00323D59"/>
    <w:rsid w:val="003241FC"/>
    <w:rsid w:val="00324289"/>
    <w:rsid w:val="0032452B"/>
    <w:rsid w:val="003248AA"/>
    <w:rsid w:val="00325197"/>
    <w:rsid w:val="0032522D"/>
    <w:rsid w:val="003253FE"/>
    <w:rsid w:val="0032618D"/>
    <w:rsid w:val="003261A5"/>
    <w:rsid w:val="00326AE0"/>
    <w:rsid w:val="00326B08"/>
    <w:rsid w:val="0032716E"/>
    <w:rsid w:val="00327213"/>
    <w:rsid w:val="00330097"/>
    <w:rsid w:val="003307BC"/>
    <w:rsid w:val="00330946"/>
    <w:rsid w:val="003312CC"/>
    <w:rsid w:val="00332B1E"/>
    <w:rsid w:val="00332C40"/>
    <w:rsid w:val="00332D7D"/>
    <w:rsid w:val="00332F99"/>
    <w:rsid w:val="0033430A"/>
    <w:rsid w:val="00334684"/>
    <w:rsid w:val="0033477D"/>
    <w:rsid w:val="00335534"/>
    <w:rsid w:val="003358CC"/>
    <w:rsid w:val="003358F5"/>
    <w:rsid w:val="003365C0"/>
    <w:rsid w:val="00336A43"/>
    <w:rsid w:val="00336EFB"/>
    <w:rsid w:val="0033713A"/>
    <w:rsid w:val="00337403"/>
    <w:rsid w:val="0033748F"/>
    <w:rsid w:val="00340046"/>
    <w:rsid w:val="003400D8"/>
    <w:rsid w:val="003406E3"/>
    <w:rsid w:val="0034087B"/>
    <w:rsid w:val="003410DC"/>
    <w:rsid w:val="00341A82"/>
    <w:rsid w:val="00342785"/>
    <w:rsid w:val="00342C97"/>
    <w:rsid w:val="00343A19"/>
    <w:rsid w:val="00343B8F"/>
    <w:rsid w:val="00343D63"/>
    <w:rsid w:val="00343DC7"/>
    <w:rsid w:val="00344273"/>
    <w:rsid w:val="003445A6"/>
    <w:rsid w:val="00344E8C"/>
    <w:rsid w:val="0034542B"/>
    <w:rsid w:val="003460F6"/>
    <w:rsid w:val="00346477"/>
    <w:rsid w:val="003465C1"/>
    <w:rsid w:val="00347417"/>
    <w:rsid w:val="0034758C"/>
    <w:rsid w:val="003476F8"/>
    <w:rsid w:val="00347780"/>
    <w:rsid w:val="00350A64"/>
    <w:rsid w:val="00350F12"/>
    <w:rsid w:val="00351947"/>
    <w:rsid w:val="00351FD1"/>
    <w:rsid w:val="00352B65"/>
    <w:rsid w:val="00352BFE"/>
    <w:rsid w:val="003534AE"/>
    <w:rsid w:val="0035381B"/>
    <w:rsid w:val="00354555"/>
    <w:rsid w:val="00354A0D"/>
    <w:rsid w:val="00354F21"/>
    <w:rsid w:val="0035587A"/>
    <w:rsid w:val="00356626"/>
    <w:rsid w:val="00356734"/>
    <w:rsid w:val="00356D28"/>
    <w:rsid w:val="00356D5E"/>
    <w:rsid w:val="00356D77"/>
    <w:rsid w:val="00357071"/>
    <w:rsid w:val="003573AE"/>
    <w:rsid w:val="00357856"/>
    <w:rsid w:val="00357F7C"/>
    <w:rsid w:val="0036010C"/>
    <w:rsid w:val="00360B28"/>
    <w:rsid w:val="0036117C"/>
    <w:rsid w:val="003614F8"/>
    <w:rsid w:val="00362044"/>
    <w:rsid w:val="0036217B"/>
    <w:rsid w:val="0036247F"/>
    <w:rsid w:val="003628A7"/>
    <w:rsid w:val="00362936"/>
    <w:rsid w:val="00362A42"/>
    <w:rsid w:val="00362F53"/>
    <w:rsid w:val="003630B8"/>
    <w:rsid w:val="00363199"/>
    <w:rsid w:val="0036363C"/>
    <w:rsid w:val="003636C8"/>
    <w:rsid w:val="003638CF"/>
    <w:rsid w:val="00363D79"/>
    <w:rsid w:val="00364717"/>
    <w:rsid w:val="003648C6"/>
    <w:rsid w:val="003648D9"/>
    <w:rsid w:val="00364CBA"/>
    <w:rsid w:val="00366073"/>
    <w:rsid w:val="003661D5"/>
    <w:rsid w:val="00366AA3"/>
    <w:rsid w:val="003671FF"/>
    <w:rsid w:val="0036755F"/>
    <w:rsid w:val="003676AE"/>
    <w:rsid w:val="00367DF4"/>
    <w:rsid w:val="00370736"/>
    <w:rsid w:val="00370E71"/>
    <w:rsid w:val="003718D1"/>
    <w:rsid w:val="00371DFD"/>
    <w:rsid w:val="00371FC0"/>
    <w:rsid w:val="00372583"/>
    <w:rsid w:val="00372BBD"/>
    <w:rsid w:val="00372BDA"/>
    <w:rsid w:val="00372D71"/>
    <w:rsid w:val="00372E98"/>
    <w:rsid w:val="00372ED9"/>
    <w:rsid w:val="00373490"/>
    <w:rsid w:val="0037384C"/>
    <w:rsid w:val="00373C02"/>
    <w:rsid w:val="00373C91"/>
    <w:rsid w:val="00373CE8"/>
    <w:rsid w:val="003744B8"/>
    <w:rsid w:val="0037472D"/>
    <w:rsid w:val="00374D77"/>
    <w:rsid w:val="003756A8"/>
    <w:rsid w:val="00375971"/>
    <w:rsid w:val="003762F7"/>
    <w:rsid w:val="0037646F"/>
    <w:rsid w:val="003764D6"/>
    <w:rsid w:val="003770BF"/>
    <w:rsid w:val="003775E5"/>
    <w:rsid w:val="003778D6"/>
    <w:rsid w:val="00377B17"/>
    <w:rsid w:val="003801EC"/>
    <w:rsid w:val="003812F2"/>
    <w:rsid w:val="0038159C"/>
    <w:rsid w:val="00381680"/>
    <w:rsid w:val="003816BF"/>
    <w:rsid w:val="003816E1"/>
    <w:rsid w:val="0038191A"/>
    <w:rsid w:val="00381A6C"/>
    <w:rsid w:val="00381E5B"/>
    <w:rsid w:val="00382007"/>
    <w:rsid w:val="003820CE"/>
    <w:rsid w:val="0038256E"/>
    <w:rsid w:val="00382624"/>
    <w:rsid w:val="00382701"/>
    <w:rsid w:val="00383238"/>
    <w:rsid w:val="003844CB"/>
    <w:rsid w:val="003845EE"/>
    <w:rsid w:val="003845FE"/>
    <w:rsid w:val="00384ABA"/>
    <w:rsid w:val="00384FAB"/>
    <w:rsid w:val="003855A7"/>
    <w:rsid w:val="00385667"/>
    <w:rsid w:val="00385929"/>
    <w:rsid w:val="00385EA8"/>
    <w:rsid w:val="003866FE"/>
    <w:rsid w:val="00386861"/>
    <w:rsid w:val="003873F5"/>
    <w:rsid w:val="003878EA"/>
    <w:rsid w:val="003900CA"/>
    <w:rsid w:val="00390374"/>
    <w:rsid w:val="00390799"/>
    <w:rsid w:val="003909AC"/>
    <w:rsid w:val="00391545"/>
    <w:rsid w:val="00391F5F"/>
    <w:rsid w:val="00391FDE"/>
    <w:rsid w:val="00392182"/>
    <w:rsid w:val="00393E3D"/>
    <w:rsid w:val="00393EFD"/>
    <w:rsid w:val="00394881"/>
    <w:rsid w:val="00395C42"/>
    <w:rsid w:val="00396019"/>
    <w:rsid w:val="003964E8"/>
    <w:rsid w:val="0039669D"/>
    <w:rsid w:val="00396E15"/>
    <w:rsid w:val="00396F6B"/>
    <w:rsid w:val="0039738A"/>
    <w:rsid w:val="00397A83"/>
    <w:rsid w:val="00397D6A"/>
    <w:rsid w:val="00397DD0"/>
    <w:rsid w:val="003A0532"/>
    <w:rsid w:val="003A1FE5"/>
    <w:rsid w:val="003A2736"/>
    <w:rsid w:val="003A2946"/>
    <w:rsid w:val="003A31B7"/>
    <w:rsid w:val="003A348C"/>
    <w:rsid w:val="003A35EB"/>
    <w:rsid w:val="003A391A"/>
    <w:rsid w:val="003A39D9"/>
    <w:rsid w:val="003A3B15"/>
    <w:rsid w:val="003A3F3D"/>
    <w:rsid w:val="003A4185"/>
    <w:rsid w:val="003A496C"/>
    <w:rsid w:val="003A505F"/>
    <w:rsid w:val="003A50D3"/>
    <w:rsid w:val="003A5268"/>
    <w:rsid w:val="003A5657"/>
    <w:rsid w:val="003A573F"/>
    <w:rsid w:val="003A5A4A"/>
    <w:rsid w:val="003A5D16"/>
    <w:rsid w:val="003A6303"/>
    <w:rsid w:val="003A6E2F"/>
    <w:rsid w:val="003A798F"/>
    <w:rsid w:val="003B0F0C"/>
    <w:rsid w:val="003B13EB"/>
    <w:rsid w:val="003B1B2C"/>
    <w:rsid w:val="003B1C46"/>
    <w:rsid w:val="003B1CEA"/>
    <w:rsid w:val="003B1F03"/>
    <w:rsid w:val="003B34F8"/>
    <w:rsid w:val="003B3984"/>
    <w:rsid w:val="003B39BA"/>
    <w:rsid w:val="003B3D1B"/>
    <w:rsid w:val="003B3D8D"/>
    <w:rsid w:val="003B4390"/>
    <w:rsid w:val="003B46F4"/>
    <w:rsid w:val="003B47F9"/>
    <w:rsid w:val="003B4E52"/>
    <w:rsid w:val="003B5985"/>
    <w:rsid w:val="003B5F6D"/>
    <w:rsid w:val="003B6399"/>
    <w:rsid w:val="003B73D8"/>
    <w:rsid w:val="003B7524"/>
    <w:rsid w:val="003B79C2"/>
    <w:rsid w:val="003C015B"/>
    <w:rsid w:val="003C02A7"/>
    <w:rsid w:val="003C033B"/>
    <w:rsid w:val="003C092B"/>
    <w:rsid w:val="003C0AD6"/>
    <w:rsid w:val="003C0DF3"/>
    <w:rsid w:val="003C110F"/>
    <w:rsid w:val="003C1128"/>
    <w:rsid w:val="003C16AE"/>
    <w:rsid w:val="003C1B1C"/>
    <w:rsid w:val="003C2045"/>
    <w:rsid w:val="003C2482"/>
    <w:rsid w:val="003C2957"/>
    <w:rsid w:val="003C339A"/>
    <w:rsid w:val="003C3422"/>
    <w:rsid w:val="003C34E0"/>
    <w:rsid w:val="003C3688"/>
    <w:rsid w:val="003C3AE7"/>
    <w:rsid w:val="003C3FCF"/>
    <w:rsid w:val="003C4222"/>
    <w:rsid w:val="003C43D1"/>
    <w:rsid w:val="003C5631"/>
    <w:rsid w:val="003C5C60"/>
    <w:rsid w:val="003C6983"/>
    <w:rsid w:val="003C6E1A"/>
    <w:rsid w:val="003C779D"/>
    <w:rsid w:val="003C7B44"/>
    <w:rsid w:val="003C7C97"/>
    <w:rsid w:val="003C7F81"/>
    <w:rsid w:val="003C7F88"/>
    <w:rsid w:val="003C7FC7"/>
    <w:rsid w:val="003D00E0"/>
    <w:rsid w:val="003D0222"/>
    <w:rsid w:val="003D04B7"/>
    <w:rsid w:val="003D054D"/>
    <w:rsid w:val="003D0A02"/>
    <w:rsid w:val="003D1004"/>
    <w:rsid w:val="003D1165"/>
    <w:rsid w:val="003D1296"/>
    <w:rsid w:val="003D20B2"/>
    <w:rsid w:val="003D22D2"/>
    <w:rsid w:val="003D2329"/>
    <w:rsid w:val="003D2337"/>
    <w:rsid w:val="003D2488"/>
    <w:rsid w:val="003D2521"/>
    <w:rsid w:val="003D2626"/>
    <w:rsid w:val="003D39C8"/>
    <w:rsid w:val="003D4A54"/>
    <w:rsid w:val="003D4B58"/>
    <w:rsid w:val="003D4CA0"/>
    <w:rsid w:val="003D4DCD"/>
    <w:rsid w:val="003D4F00"/>
    <w:rsid w:val="003D4FF7"/>
    <w:rsid w:val="003D5366"/>
    <w:rsid w:val="003D5CE2"/>
    <w:rsid w:val="003D62E5"/>
    <w:rsid w:val="003D6829"/>
    <w:rsid w:val="003D6EBE"/>
    <w:rsid w:val="003D711A"/>
    <w:rsid w:val="003D765F"/>
    <w:rsid w:val="003D7A83"/>
    <w:rsid w:val="003E0EFD"/>
    <w:rsid w:val="003E102D"/>
    <w:rsid w:val="003E20D4"/>
    <w:rsid w:val="003E2F7B"/>
    <w:rsid w:val="003E3549"/>
    <w:rsid w:val="003E3ACD"/>
    <w:rsid w:val="003E3BDC"/>
    <w:rsid w:val="003E3E4C"/>
    <w:rsid w:val="003E3F1F"/>
    <w:rsid w:val="003E4100"/>
    <w:rsid w:val="003E44A3"/>
    <w:rsid w:val="003E50A0"/>
    <w:rsid w:val="003E5591"/>
    <w:rsid w:val="003E608B"/>
    <w:rsid w:val="003E68F4"/>
    <w:rsid w:val="003E761C"/>
    <w:rsid w:val="003E7A46"/>
    <w:rsid w:val="003F048D"/>
    <w:rsid w:val="003F07D9"/>
    <w:rsid w:val="003F0A0F"/>
    <w:rsid w:val="003F0CE9"/>
    <w:rsid w:val="003F1406"/>
    <w:rsid w:val="003F161D"/>
    <w:rsid w:val="003F1C86"/>
    <w:rsid w:val="003F1E27"/>
    <w:rsid w:val="003F203F"/>
    <w:rsid w:val="003F2061"/>
    <w:rsid w:val="003F2E75"/>
    <w:rsid w:val="003F2F59"/>
    <w:rsid w:val="003F323E"/>
    <w:rsid w:val="003F3DBD"/>
    <w:rsid w:val="003F3EE0"/>
    <w:rsid w:val="003F436D"/>
    <w:rsid w:val="003F51F9"/>
    <w:rsid w:val="003F53BB"/>
    <w:rsid w:val="003F55D6"/>
    <w:rsid w:val="003F5B7B"/>
    <w:rsid w:val="003F63FD"/>
    <w:rsid w:val="003F6724"/>
    <w:rsid w:val="003F6B72"/>
    <w:rsid w:val="003F6BAA"/>
    <w:rsid w:val="003F6BBC"/>
    <w:rsid w:val="003F6E78"/>
    <w:rsid w:val="003F738E"/>
    <w:rsid w:val="003F76B8"/>
    <w:rsid w:val="003F7C3F"/>
    <w:rsid w:val="004005B5"/>
    <w:rsid w:val="0040070B"/>
    <w:rsid w:val="00400A55"/>
    <w:rsid w:val="00400B17"/>
    <w:rsid w:val="00400BB5"/>
    <w:rsid w:val="00400FDC"/>
    <w:rsid w:val="004010F9"/>
    <w:rsid w:val="0040145B"/>
    <w:rsid w:val="00401E12"/>
    <w:rsid w:val="004026AB"/>
    <w:rsid w:val="004027E9"/>
    <w:rsid w:val="00402987"/>
    <w:rsid w:val="0040368D"/>
    <w:rsid w:val="00403976"/>
    <w:rsid w:val="00403D61"/>
    <w:rsid w:val="0040454F"/>
    <w:rsid w:val="00404686"/>
    <w:rsid w:val="00404FB9"/>
    <w:rsid w:val="004051C5"/>
    <w:rsid w:val="00405969"/>
    <w:rsid w:val="004059C3"/>
    <w:rsid w:val="00405ADE"/>
    <w:rsid w:val="0040605E"/>
    <w:rsid w:val="0040624C"/>
    <w:rsid w:val="00406A9F"/>
    <w:rsid w:val="0040768D"/>
    <w:rsid w:val="004077BB"/>
    <w:rsid w:val="004077DB"/>
    <w:rsid w:val="00407847"/>
    <w:rsid w:val="00407CE8"/>
    <w:rsid w:val="0041055F"/>
    <w:rsid w:val="00410CE4"/>
    <w:rsid w:val="00410DCE"/>
    <w:rsid w:val="0041102B"/>
    <w:rsid w:val="0041102D"/>
    <w:rsid w:val="004112E9"/>
    <w:rsid w:val="0041135E"/>
    <w:rsid w:val="00411D50"/>
    <w:rsid w:val="004122B2"/>
    <w:rsid w:val="004122D3"/>
    <w:rsid w:val="00412E66"/>
    <w:rsid w:val="00413380"/>
    <w:rsid w:val="00413409"/>
    <w:rsid w:val="00413893"/>
    <w:rsid w:val="004143B1"/>
    <w:rsid w:val="0041486D"/>
    <w:rsid w:val="00414BF5"/>
    <w:rsid w:val="00415061"/>
    <w:rsid w:val="004154FE"/>
    <w:rsid w:val="00416A60"/>
    <w:rsid w:val="00416D05"/>
    <w:rsid w:val="00417683"/>
    <w:rsid w:val="004177A0"/>
    <w:rsid w:val="00417B46"/>
    <w:rsid w:val="00417BBC"/>
    <w:rsid w:val="00417F48"/>
    <w:rsid w:val="004208F2"/>
    <w:rsid w:val="00420D3F"/>
    <w:rsid w:val="00421068"/>
    <w:rsid w:val="004218F1"/>
    <w:rsid w:val="00421B0D"/>
    <w:rsid w:val="004221C9"/>
    <w:rsid w:val="0042232B"/>
    <w:rsid w:val="00422599"/>
    <w:rsid w:val="0042280A"/>
    <w:rsid w:val="00423035"/>
    <w:rsid w:val="0042332F"/>
    <w:rsid w:val="00423A30"/>
    <w:rsid w:val="00423B2C"/>
    <w:rsid w:val="004243F4"/>
    <w:rsid w:val="004244D9"/>
    <w:rsid w:val="004247E2"/>
    <w:rsid w:val="00424B42"/>
    <w:rsid w:val="00425067"/>
    <w:rsid w:val="00425DA5"/>
    <w:rsid w:val="00425EF7"/>
    <w:rsid w:val="004262F4"/>
    <w:rsid w:val="004264A4"/>
    <w:rsid w:val="0042666E"/>
    <w:rsid w:val="0042688F"/>
    <w:rsid w:val="00426EAB"/>
    <w:rsid w:val="00426F1F"/>
    <w:rsid w:val="00427844"/>
    <w:rsid w:val="00427982"/>
    <w:rsid w:val="00427B47"/>
    <w:rsid w:val="00427F1D"/>
    <w:rsid w:val="00430022"/>
    <w:rsid w:val="00430231"/>
    <w:rsid w:val="00430D38"/>
    <w:rsid w:val="004311DB"/>
    <w:rsid w:val="004318C7"/>
    <w:rsid w:val="00431944"/>
    <w:rsid w:val="00431C2C"/>
    <w:rsid w:val="00431F44"/>
    <w:rsid w:val="00432D4E"/>
    <w:rsid w:val="004330B8"/>
    <w:rsid w:val="0043310D"/>
    <w:rsid w:val="004336D3"/>
    <w:rsid w:val="00433B21"/>
    <w:rsid w:val="00433DDF"/>
    <w:rsid w:val="00433E77"/>
    <w:rsid w:val="0043479E"/>
    <w:rsid w:val="00434BE0"/>
    <w:rsid w:val="00436184"/>
    <w:rsid w:val="00436258"/>
    <w:rsid w:val="004411C7"/>
    <w:rsid w:val="00441A1C"/>
    <w:rsid w:val="00442381"/>
    <w:rsid w:val="00442953"/>
    <w:rsid w:val="004430E2"/>
    <w:rsid w:val="00443179"/>
    <w:rsid w:val="00443783"/>
    <w:rsid w:val="0044488E"/>
    <w:rsid w:val="004458EE"/>
    <w:rsid w:val="0044590B"/>
    <w:rsid w:val="00445D22"/>
    <w:rsid w:val="00446313"/>
    <w:rsid w:val="004463F9"/>
    <w:rsid w:val="004467A8"/>
    <w:rsid w:val="00446855"/>
    <w:rsid w:val="00446999"/>
    <w:rsid w:val="00447125"/>
    <w:rsid w:val="0044747B"/>
    <w:rsid w:val="00447830"/>
    <w:rsid w:val="004502CA"/>
    <w:rsid w:val="0045035C"/>
    <w:rsid w:val="0045068E"/>
    <w:rsid w:val="004506C1"/>
    <w:rsid w:val="00451ED7"/>
    <w:rsid w:val="00451F88"/>
    <w:rsid w:val="00452127"/>
    <w:rsid w:val="004525E7"/>
    <w:rsid w:val="00452BF1"/>
    <w:rsid w:val="00452EE4"/>
    <w:rsid w:val="004537FE"/>
    <w:rsid w:val="00453B29"/>
    <w:rsid w:val="0045433D"/>
    <w:rsid w:val="00454C14"/>
    <w:rsid w:val="00454D02"/>
    <w:rsid w:val="00454F98"/>
    <w:rsid w:val="00455697"/>
    <w:rsid w:val="0045586A"/>
    <w:rsid w:val="004558C7"/>
    <w:rsid w:val="00455BC2"/>
    <w:rsid w:val="00456B37"/>
    <w:rsid w:val="0045749E"/>
    <w:rsid w:val="0045794D"/>
    <w:rsid w:val="0045795A"/>
    <w:rsid w:val="00460373"/>
    <w:rsid w:val="00460F4F"/>
    <w:rsid w:val="004615C4"/>
    <w:rsid w:val="00461826"/>
    <w:rsid w:val="00461D68"/>
    <w:rsid w:val="00461D83"/>
    <w:rsid w:val="004620C3"/>
    <w:rsid w:val="004621A5"/>
    <w:rsid w:val="00462202"/>
    <w:rsid w:val="004625F2"/>
    <w:rsid w:val="00462AD4"/>
    <w:rsid w:val="00462B56"/>
    <w:rsid w:val="00462C0D"/>
    <w:rsid w:val="004638BB"/>
    <w:rsid w:val="0046393A"/>
    <w:rsid w:val="00463B16"/>
    <w:rsid w:val="00464005"/>
    <w:rsid w:val="004640EC"/>
    <w:rsid w:val="00464232"/>
    <w:rsid w:val="004645A1"/>
    <w:rsid w:val="00464BDA"/>
    <w:rsid w:val="00465104"/>
    <w:rsid w:val="00465402"/>
    <w:rsid w:val="00465568"/>
    <w:rsid w:val="0046586E"/>
    <w:rsid w:val="00465AFE"/>
    <w:rsid w:val="00465F4B"/>
    <w:rsid w:val="004663FB"/>
    <w:rsid w:val="004664B5"/>
    <w:rsid w:val="00466605"/>
    <w:rsid w:val="00466658"/>
    <w:rsid w:val="0046733E"/>
    <w:rsid w:val="00470217"/>
    <w:rsid w:val="00470584"/>
    <w:rsid w:val="00471385"/>
    <w:rsid w:val="00471971"/>
    <w:rsid w:val="00471C6C"/>
    <w:rsid w:val="00472117"/>
    <w:rsid w:val="00472A9C"/>
    <w:rsid w:val="00472D9E"/>
    <w:rsid w:val="004748B1"/>
    <w:rsid w:val="00474C56"/>
    <w:rsid w:val="00474D58"/>
    <w:rsid w:val="00475695"/>
    <w:rsid w:val="004758BB"/>
    <w:rsid w:val="004763E0"/>
    <w:rsid w:val="00476822"/>
    <w:rsid w:val="00476F87"/>
    <w:rsid w:val="004772F5"/>
    <w:rsid w:val="00477611"/>
    <w:rsid w:val="00477A59"/>
    <w:rsid w:val="00480096"/>
    <w:rsid w:val="00480DCD"/>
    <w:rsid w:val="00480ED7"/>
    <w:rsid w:val="004811F2"/>
    <w:rsid w:val="004814F0"/>
    <w:rsid w:val="00481A93"/>
    <w:rsid w:val="00481AD0"/>
    <w:rsid w:val="00481C1B"/>
    <w:rsid w:val="00481CE7"/>
    <w:rsid w:val="00481E1F"/>
    <w:rsid w:val="00481FF4"/>
    <w:rsid w:val="00482601"/>
    <w:rsid w:val="0048303B"/>
    <w:rsid w:val="004833D5"/>
    <w:rsid w:val="004838F2"/>
    <w:rsid w:val="00483FE2"/>
    <w:rsid w:val="0048405D"/>
    <w:rsid w:val="004844E3"/>
    <w:rsid w:val="004847F2"/>
    <w:rsid w:val="00484F34"/>
    <w:rsid w:val="0048533C"/>
    <w:rsid w:val="00485A85"/>
    <w:rsid w:val="00485C27"/>
    <w:rsid w:val="00486037"/>
    <w:rsid w:val="00486D2C"/>
    <w:rsid w:val="00486F37"/>
    <w:rsid w:val="00487119"/>
    <w:rsid w:val="0048725A"/>
    <w:rsid w:val="00487930"/>
    <w:rsid w:val="0049029A"/>
    <w:rsid w:val="00490465"/>
    <w:rsid w:val="0049083F"/>
    <w:rsid w:val="00491D95"/>
    <w:rsid w:val="00491E67"/>
    <w:rsid w:val="00491FB8"/>
    <w:rsid w:val="00492150"/>
    <w:rsid w:val="004933BC"/>
    <w:rsid w:val="00493489"/>
    <w:rsid w:val="0049373B"/>
    <w:rsid w:val="00493DD0"/>
    <w:rsid w:val="0049493F"/>
    <w:rsid w:val="00494B4C"/>
    <w:rsid w:val="00494F4D"/>
    <w:rsid w:val="00495662"/>
    <w:rsid w:val="00495E22"/>
    <w:rsid w:val="00497129"/>
    <w:rsid w:val="004975AE"/>
    <w:rsid w:val="00497937"/>
    <w:rsid w:val="004A01E2"/>
    <w:rsid w:val="004A0441"/>
    <w:rsid w:val="004A0666"/>
    <w:rsid w:val="004A0AA4"/>
    <w:rsid w:val="004A0CCD"/>
    <w:rsid w:val="004A0CD6"/>
    <w:rsid w:val="004A0D8E"/>
    <w:rsid w:val="004A184B"/>
    <w:rsid w:val="004A1F57"/>
    <w:rsid w:val="004A1F5F"/>
    <w:rsid w:val="004A289A"/>
    <w:rsid w:val="004A390A"/>
    <w:rsid w:val="004A3E5B"/>
    <w:rsid w:val="004A4066"/>
    <w:rsid w:val="004A47BB"/>
    <w:rsid w:val="004A485D"/>
    <w:rsid w:val="004A4C0C"/>
    <w:rsid w:val="004A4EC9"/>
    <w:rsid w:val="004A5015"/>
    <w:rsid w:val="004A53C2"/>
    <w:rsid w:val="004A5683"/>
    <w:rsid w:val="004A5C32"/>
    <w:rsid w:val="004A6051"/>
    <w:rsid w:val="004A6357"/>
    <w:rsid w:val="004A6807"/>
    <w:rsid w:val="004A73EF"/>
    <w:rsid w:val="004A7742"/>
    <w:rsid w:val="004A77EC"/>
    <w:rsid w:val="004A7935"/>
    <w:rsid w:val="004A7CA4"/>
    <w:rsid w:val="004B052F"/>
    <w:rsid w:val="004B0609"/>
    <w:rsid w:val="004B0A1C"/>
    <w:rsid w:val="004B0B0A"/>
    <w:rsid w:val="004B1209"/>
    <w:rsid w:val="004B1483"/>
    <w:rsid w:val="004B1BEF"/>
    <w:rsid w:val="004B1F5D"/>
    <w:rsid w:val="004B246B"/>
    <w:rsid w:val="004B27E1"/>
    <w:rsid w:val="004B282D"/>
    <w:rsid w:val="004B2C55"/>
    <w:rsid w:val="004B3BBA"/>
    <w:rsid w:val="004B3C2C"/>
    <w:rsid w:val="004B3FA5"/>
    <w:rsid w:val="004B45DF"/>
    <w:rsid w:val="004B5A67"/>
    <w:rsid w:val="004B60DE"/>
    <w:rsid w:val="004B6102"/>
    <w:rsid w:val="004B6E91"/>
    <w:rsid w:val="004B7FF2"/>
    <w:rsid w:val="004C00BF"/>
    <w:rsid w:val="004C0106"/>
    <w:rsid w:val="004C057D"/>
    <w:rsid w:val="004C0904"/>
    <w:rsid w:val="004C0CA8"/>
    <w:rsid w:val="004C1180"/>
    <w:rsid w:val="004C1359"/>
    <w:rsid w:val="004C140C"/>
    <w:rsid w:val="004C175A"/>
    <w:rsid w:val="004C1AF4"/>
    <w:rsid w:val="004C1C80"/>
    <w:rsid w:val="004C2065"/>
    <w:rsid w:val="004C22F7"/>
    <w:rsid w:val="004C2357"/>
    <w:rsid w:val="004C32E4"/>
    <w:rsid w:val="004C40AC"/>
    <w:rsid w:val="004C4255"/>
    <w:rsid w:val="004C4541"/>
    <w:rsid w:val="004C47BE"/>
    <w:rsid w:val="004C49D8"/>
    <w:rsid w:val="004C4A26"/>
    <w:rsid w:val="004C51B5"/>
    <w:rsid w:val="004C52E8"/>
    <w:rsid w:val="004C559B"/>
    <w:rsid w:val="004C56E9"/>
    <w:rsid w:val="004C5896"/>
    <w:rsid w:val="004C5912"/>
    <w:rsid w:val="004C5A3B"/>
    <w:rsid w:val="004C67ED"/>
    <w:rsid w:val="004C68D2"/>
    <w:rsid w:val="004C6B32"/>
    <w:rsid w:val="004C740B"/>
    <w:rsid w:val="004C775E"/>
    <w:rsid w:val="004C789A"/>
    <w:rsid w:val="004C7A5A"/>
    <w:rsid w:val="004C7CBD"/>
    <w:rsid w:val="004D08F1"/>
    <w:rsid w:val="004D09EE"/>
    <w:rsid w:val="004D0B88"/>
    <w:rsid w:val="004D0D19"/>
    <w:rsid w:val="004D1378"/>
    <w:rsid w:val="004D18BD"/>
    <w:rsid w:val="004D1D13"/>
    <w:rsid w:val="004D2A2F"/>
    <w:rsid w:val="004D3361"/>
    <w:rsid w:val="004D338E"/>
    <w:rsid w:val="004D383A"/>
    <w:rsid w:val="004D3C74"/>
    <w:rsid w:val="004D3DE3"/>
    <w:rsid w:val="004D4056"/>
    <w:rsid w:val="004D40C7"/>
    <w:rsid w:val="004D4280"/>
    <w:rsid w:val="004D4C1C"/>
    <w:rsid w:val="004D4C58"/>
    <w:rsid w:val="004D4D54"/>
    <w:rsid w:val="004D56A3"/>
    <w:rsid w:val="004D6080"/>
    <w:rsid w:val="004D67C5"/>
    <w:rsid w:val="004D6D51"/>
    <w:rsid w:val="004D7D98"/>
    <w:rsid w:val="004D7DEB"/>
    <w:rsid w:val="004E03ED"/>
    <w:rsid w:val="004E1060"/>
    <w:rsid w:val="004E1206"/>
    <w:rsid w:val="004E15AC"/>
    <w:rsid w:val="004E1839"/>
    <w:rsid w:val="004E1851"/>
    <w:rsid w:val="004E1A10"/>
    <w:rsid w:val="004E1CA3"/>
    <w:rsid w:val="004E2194"/>
    <w:rsid w:val="004E2349"/>
    <w:rsid w:val="004E2760"/>
    <w:rsid w:val="004E2EBF"/>
    <w:rsid w:val="004E314C"/>
    <w:rsid w:val="004E318C"/>
    <w:rsid w:val="004E39EF"/>
    <w:rsid w:val="004E4652"/>
    <w:rsid w:val="004E48A2"/>
    <w:rsid w:val="004E4FE4"/>
    <w:rsid w:val="004E506B"/>
    <w:rsid w:val="004E5083"/>
    <w:rsid w:val="004E50E7"/>
    <w:rsid w:val="004E51A0"/>
    <w:rsid w:val="004E554F"/>
    <w:rsid w:val="004E604E"/>
    <w:rsid w:val="004E61F3"/>
    <w:rsid w:val="004E6F6C"/>
    <w:rsid w:val="004F0999"/>
    <w:rsid w:val="004F122B"/>
    <w:rsid w:val="004F1650"/>
    <w:rsid w:val="004F1676"/>
    <w:rsid w:val="004F18A5"/>
    <w:rsid w:val="004F1BE7"/>
    <w:rsid w:val="004F1C14"/>
    <w:rsid w:val="004F2049"/>
    <w:rsid w:val="004F2452"/>
    <w:rsid w:val="004F24CA"/>
    <w:rsid w:val="004F2FBA"/>
    <w:rsid w:val="004F3082"/>
    <w:rsid w:val="004F323E"/>
    <w:rsid w:val="004F3548"/>
    <w:rsid w:val="004F3AC5"/>
    <w:rsid w:val="004F4AC6"/>
    <w:rsid w:val="004F51F4"/>
    <w:rsid w:val="004F546D"/>
    <w:rsid w:val="004F566D"/>
    <w:rsid w:val="004F585B"/>
    <w:rsid w:val="004F5BF9"/>
    <w:rsid w:val="004F6A97"/>
    <w:rsid w:val="004F7EDC"/>
    <w:rsid w:val="004F7F95"/>
    <w:rsid w:val="00500049"/>
    <w:rsid w:val="005001E4"/>
    <w:rsid w:val="00500242"/>
    <w:rsid w:val="005004AE"/>
    <w:rsid w:val="00500532"/>
    <w:rsid w:val="005005A0"/>
    <w:rsid w:val="005005FE"/>
    <w:rsid w:val="005008E6"/>
    <w:rsid w:val="00500CB9"/>
    <w:rsid w:val="005010F5"/>
    <w:rsid w:val="00501236"/>
    <w:rsid w:val="00501634"/>
    <w:rsid w:val="005024DD"/>
    <w:rsid w:val="00502D15"/>
    <w:rsid w:val="00503110"/>
    <w:rsid w:val="00503443"/>
    <w:rsid w:val="00503505"/>
    <w:rsid w:val="00503642"/>
    <w:rsid w:val="00504134"/>
    <w:rsid w:val="005056A1"/>
    <w:rsid w:val="00505B6E"/>
    <w:rsid w:val="00505CBE"/>
    <w:rsid w:val="00505D7A"/>
    <w:rsid w:val="00506343"/>
    <w:rsid w:val="0050659B"/>
    <w:rsid w:val="00506B6D"/>
    <w:rsid w:val="0050718A"/>
    <w:rsid w:val="0051124C"/>
    <w:rsid w:val="00511F58"/>
    <w:rsid w:val="00512024"/>
    <w:rsid w:val="005129BC"/>
    <w:rsid w:val="00512AD8"/>
    <w:rsid w:val="00512C2B"/>
    <w:rsid w:val="00512E62"/>
    <w:rsid w:val="00512EDF"/>
    <w:rsid w:val="005130BD"/>
    <w:rsid w:val="00513335"/>
    <w:rsid w:val="00513507"/>
    <w:rsid w:val="005135FB"/>
    <w:rsid w:val="00513DC7"/>
    <w:rsid w:val="00514D06"/>
    <w:rsid w:val="00515035"/>
    <w:rsid w:val="005154FB"/>
    <w:rsid w:val="0051572B"/>
    <w:rsid w:val="00515977"/>
    <w:rsid w:val="00516350"/>
    <w:rsid w:val="00516836"/>
    <w:rsid w:val="005174E6"/>
    <w:rsid w:val="00517797"/>
    <w:rsid w:val="00517BBE"/>
    <w:rsid w:val="00520016"/>
    <w:rsid w:val="00520221"/>
    <w:rsid w:val="0052096E"/>
    <w:rsid w:val="0052273C"/>
    <w:rsid w:val="00522780"/>
    <w:rsid w:val="00522A66"/>
    <w:rsid w:val="0052306A"/>
    <w:rsid w:val="00523070"/>
    <w:rsid w:val="005233F4"/>
    <w:rsid w:val="00523693"/>
    <w:rsid w:val="005236CA"/>
    <w:rsid w:val="0052378E"/>
    <w:rsid w:val="0052516F"/>
    <w:rsid w:val="00526174"/>
    <w:rsid w:val="005265C4"/>
    <w:rsid w:val="00527B9E"/>
    <w:rsid w:val="00527C76"/>
    <w:rsid w:val="00530055"/>
    <w:rsid w:val="00530511"/>
    <w:rsid w:val="00530F18"/>
    <w:rsid w:val="00531582"/>
    <w:rsid w:val="00531F7A"/>
    <w:rsid w:val="00531FE6"/>
    <w:rsid w:val="00532413"/>
    <w:rsid w:val="00532A5B"/>
    <w:rsid w:val="00532B69"/>
    <w:rsid w:val="00532DD5"/>
    <w:rsid w:val="00532E90"/>
    <w:rsid w:val="0053324F"/>
    <w:rsid w:val="005333F8"/>
    <w:rsid w:val="005335E5"/>
    <w:rsid w:val="005338E3"/>
    <w:rsid w:val="00534340"/>
    <w:rsid w:val="0053483F"/>
    <w:rsid w:val="0053487C"/>
    <w:rsid w:val="00534993"/>
    <w:rsid w:val="0053508F"/>
    <w:rsid w:val="00535E4E"/>
    <w:rsid w:val="0053626F"/>
    <w:rsid w:val="005368EB"/>
    <w:rsid w:val="00536AB7"/>
    <w:rsid w:val="005373E5"/>
    <w:rsid w:val="00537443"/>
    <w:rsid w:val="00537FDF"/>
    <w:rsid w:val="00540047"/>
    <w:rsid w:val="00541137"/>
    <w:rsid w:val="00541703"/>
    <w:rsid w:val="0054187B"/>
    <w:rsid w:val="00541CE9"/>
    <w:rsid w:val="00541DA2"/>
    <w:rsid w:val="00541EC6"/>
    <w:rsid w:val="0054217F"/>
    <w:rsid w:val="00542881"/>
    <w:rsid w:val="00542BAD"/>
    <w:rsid w:val="005430B2"/>
    <w:rsid w:val="00543445"/>
    <w:rsid w:val="005435AE"/>
    <w:rsid w:val="00543671"/>
    <w:rsid w:val="00543C9C"/>
    <w:rsid w:val="005445FE"/>
    <w:rsid w:val="0054461D"/>
    <w:rsid w:val="00544AE3"/>
    <w:rsid w:val="0054518F"/>
    <w:rsid w:val="00545828"/>
    <w:rsid w:val="00545F38"/>
    <w:rsid w:val="00546867"/>
    <w:rsid w:val="00546B65"/>
    <w:rsid w:val="00546BD9"/>
    <w:rsid w:val="00546F3F"/>
    <w:rsid w:val="00547A3F"/>
    <w:rsid w:val="00547B94"/>
    <w:rsid w:val="00547D23"/>
    <w:rsid w:val="005502A9"/>
    <w:rsid w:val="00550334"/>
    <w:rsid w:val="00550414"/>
    <w:rsid w:val="0055088E"/>
    <w:rsid w:val="00550F38"/>
    <w:rsid w:val="00551055"/>
    <w:rsid w:val="005515E9"/>
    <w:rsid w:val="00551755"/>
    <w:rsid w:val="0055247A"/>
    <w:rsid w:val="00552790"/>
    <w:rsid w:val="005528B4"/>
    <w:rsid w:val="00552C73"/>
    <w:rsid w:val="00552D0E"/>
    <w:rsid w:val="00552DF3"/>
    <w:rsid w:val="00553F2E"/>
    <w:rsid w:val="00554466"/>
    <w:rsid w:val="0055514F"/>
    <w:rsid w:val="0055675F"/>
    <w:rsid w:val="00556CFE"/>
    <w:rsid w:val="00556E2C"/>
    <w:rsid w:val="00557054"/>
    <w:rsid w:val="0055773F"/>
    <w:rsid w:val="00561023"/>
    <w:rsid w:val="0056131A"/>
    <w:rsid w:val="0056190E"/>
    <w:rsid w:val="00561C65"/>
    <w:rsid w:val="0056218A"/>
    <w:rsid w:val="00562E9F"/>
    <w:rsid w:val="00563336"/>
    <w:rsid w:val="0056336D"/>
    <w:rsid w:val="00563981"/>
    <w:rsid w:val="00563A28"/>
    <w:rsid w:val="00563BB2"/>
    <w:rsid w:val="00563F4A"/>
    <w:rsid w:val="00564956"/>
    <w:rsid w:val="00565800"/>
    <w:rsid w:val="00566A53"/>
    <w:rsid w:val="00566AE6"/>
    <w:rsid w:val="00566CDA"/>
    <w:rsid w:val="00566D0E"/>
    <w:rsid w:val="00566F15"/>
    <w:rsid w:val="005672C4"/>
    <w:rsid w:val="00567E19"/>
    <w:rsid w:val="0057018D"/>
    <w:rsid w:val="0057030C"/>
    <w:rsid w:val="00570DD1"/>
    <w:rsid w:val="00571183"/>
    <w:rsid w:val="00571F8B"/>
    <w:rsid w:val="00572669"/>
    <w:rsid w:val="0057286E"/>
    <w:rsid w:val="00572EE2"/>
    <w:rsid w:val="005740A9"/>
    <w:rsid w:val="00574381"/>
    <w:rsid w:val="005745A8"/>
    <w:rsid w:val="00574C6C"/>
    <w:rsid w:val="00574FB0"/>
    <w:rsid w:val="00575431"/>
    <w:rsid w:val="005756FD"/>
    <w:rsid w:val="005759D0"/>
    <w:rsid w:val="0057604D"/>
    <w:rsid w:val="0057659F"/>
    <w:rsid w:val="005767D4"/>
    <w:rsid w:val="00577044"/>
    <w:rsid w:val="0057727C"/>
    <w:rsid w:val="005778D8"/>
    <w:rsid w:val="0058008A"/>
    <w:rsid w:val="0058009F"/>
    <w:rsid w:val="005800FE"/>
    <w:rsid w:val="0058092C"/>
    <w:rsid w:val="00580968"/>
    <w:rsid w:val="0058099E"/>
    <w:rsid w:val="00580C47"/>
    <w:rsid w:val="00581451"/>
    <w:rsid w:val="00581D97"/>
    <w:rsid w:val="005820B4"/>
    <w:rsid w:val="005820DE"/>
    <w:rsid w:val="0058234E"/>
    <w:rsid w:val="00582993"/>
    <w:rsid w:val="00582BC6"/>
    <w:rsid w:val="00583E6E"/>
    <w:rsid w:val="00584010"/>
    <w:rsid w:val="00584EB9"/>
    <w:rsid w:val="0058500D"/>
    <w:rsid w:val="00585068"/>
    <w:rsid w:val="0058512A"/>
    <w:rsid w:val="005855DF"/>
    <w:rsid w:val="00585676"/>
    <w:rsid w:val="00585988"/>
    <w:rsid w:val="0058618F"/>
    <w:rsid w:val="0058648A"/>
    <w:rsid w:val="005867FA"/>
    <w:rsid w:val="0058725A"/>
    <w:rsid w:val="00587306"/>
    <w:rsid w:val="00587B93"/>
    <w:rsid w:val="00587C8B"/>
    <w:rsid w:val="00587EEC"/>
    <w:rsid w:val="00590803"/>
    <w:rsid w:val="005909C4"/>
    <w:rsid w:val="00590E10"/>
    <w:rsid w:val="00591593"/>
    <w:rsid w:val="00592294"/>
    <w:rsid w:val="0059445D"/>
    <w:rsid w:val="0059571D"/>
    <w:rsid w:val="00595C6B"/>
    <w:rsid w:val="00595E58"/>
    <w:rsid w:val="00596461"/>
    <w:rsid w:val="0059655B"/>
    <w:rsid w:val="005967E5"/>
    <w:rsid w:val="00597161"/>
    <w:rsid w:val="00597174"/>
    <w:rsid w:val="0059773D"/>
    <w:rsid w:val="00597FFD"/>
    <w:rsid w:val="005A0992"/>
    <w:rsid w:val="005A181B"/>
    <w:rsid w:val="005A19D5"/>
    <w:rsid w:val="005A1D61"/>
    <w:rsid w:val="005A1F43"/>
    <w:rsid w:val="005A22E3"/>
    <w:rsid w:val="005A2C3B"/>
    <w:rsid w:val="005A3697"/>
    <w:rsid w:val="005A3A2F"/>
    <w:rsid w:val="005A3C04"/>
    <w:rsid w:val="005A49D7"/>
    <w:rsid w:val="005A4DA0"/>
    <w:rsid w:val="005A553C"/>
    <w:rsid w:val="005A56AD"/>
    <w:rsid w:val="005A5FFA"/>
    <w:rsid w:val="005A620A"/>
    <w:rsid w:val="005A708F"/>
    <w:rsid w:val="005A70ED"/>
    <w:rsid w:val="005B02E1"/>
    <w:rsid w:val="005B0412"/>
    <w:rsid w:val="005B0DE3"/>
    <w:rsid w:val="005B1925"/>
    <w:rsid w:val="005B1A00"/>
    <w:rsid w:val="005B2620"/>
    <w:rsid w:val="005B2F75"/>
    <w:rsid w:val="005B2FF9"/>
    <w:rsid w:val="005B3042"/>
    <w:rsid w:val="005B3930"/>
    <w:rsid w:val="005B3BA2"/>
    <w:rsid w:val="005B4036"/>
    <w:rsid w:val="005B44B6"/>
    <w:rsid w:val="005B4512"/>
    <w:rsid w:val="005B464C"/>
    <w:rsid w:val="005B470B"/>
    <w:rsid w:val="005B4793"/>
    <w:rsid w:val="005B50E5"/>
    <w:rsid w:val="005B513E"/>
    <w:rsid w:val="005B52A8"/>
    <w:rsid w:val="005B53CB"/>
    <w:rsid w:val="005B53D1"/>
    <w:rsid w:val="005B5719"/>
    <w:rsid w:val="005B595E"/>
    <w:rsid w:val="005B5CB7"/>
    <w:rsid w:val="005B6308"/>
    <w:rsid w:val="005B74D7"/>
    <w:rsid w:val="005B76C0"/>
    <w:rsid w:val="005B787F"/>
    <w:rsid w:val="005B794F"/>
    <w:rsid w:val="005B796C"/>
    <w:rsid w:val="005B7B1B"/>
    <w:rsid w:val="005B7D22"/>
    <w:rsid w:val="005C06E4"/>
    <w:rsid w:val="005C07ED"/>
    <w:rsid w:val="005C084F"/>
    <w:rsid w:val="005C0C1F"/>
    <w:rsid w:val="005C13DC"/>
    <w:rsid w:val="005C189A"/>
    <w:rsid w:val="005C192C"/>
    <w:rsid w:val="005C232F"/>
    <w:rsid w:val="005C35F5"/>
    <w:rsid w:val="005C3662"/>
    <w:rsid w:val="005C3A45"/>
    <w:rsid w:val="005C3C93"/>
    <w:rsid w:val="005C3EF5"/>
    <w:rsid w:val="005C44DC"/>
    <w:rsid w:val="005C47AD"/>
    <w:rsid w:val="005C4C92"/>
    <w:rsid w:val="005C5302"/>
    <w:rsid w:val="005C707B"/>
    <w:rsid w:val="005C767B"/>
    <w:rsid w:val="005C78D4"/>
    <w:rsid w:val="005D088F"/>
    <w:rsid w:val="005D0C0A"/>
    <w:rsid w:val="005D1DE3"/>
    <w:rsid w:val="005D2751"/>
    <w:rsid w:val="005D2A1A"/>
    <w:rsid w:val="005D2CD1"/>
    <w:rsid w:val="005D2F73"/>
    <w:rsid w:val="005D308D"/>
    <w:rsid w:val="005D3314"/>
    <w:rsid w:val="005D3776"/>
    <w:rsid w:val="005D3D0D"/>
    <w:rsid w:val="005D42F1"/>
    <w:rsid w:val="005D47D2"/>
    <w:rsid w:val="005D4E35"/>
    <w:rsid w:val="005D5B1C"/>
    <w:rsid w:val="005D5BD5"/>
    <w:rsid w:val="005D6E6E"/>
    <w:rsid w:val="005D7834"/>
    <w:rsid w:val="005D7C0D"/>
    <w:rsid w:val="005D7E75"/>
    <w:rsid w:val="005E032E"/>
    <w:rsid w:val="005E0571"/>
    <w:rsid w:val="005E0C4B"/>
    <w:rsid w:val="005E0D32"/>
    <w:rsid w:val="005E0EB8"/>
    <w:rsid w:val="005E11F4"/>
    <w:rsid w:val="005E1393"/>
    <w:rsid w:val="005E186F"/>
    <w:rsid w:val="005E1C4E"/>
    <w:rsid w:val="005E1F1F"/>
    <w:rsid w:val="005E22AE"/>
    <w:rsid w:val="005E24D6"/>
    <w:rsid w:val="005E3060"/>
    <w:rsid w:val="005E3640"/>
    <w:rsid w:val="005E42ED"/>
    <w:rsid w:val="005E45A4"/>
    <w:rsid w:val="005E4A87"/>
    <w:rsid w:val="005E4EEB"/>
    <w:rsid w:val="005E4F40"/>
    <w:rsid w:val="005E5283"/>
    <w:rsid w:val="005E5988"/>
    <w:rsid w:val="005E5DB6"/>
    <w:rsid w:val="005E6264"/>
    <w:rsid w:val="005E65C9"/>
    <w:rsid w:val="005E6A9D"/>
    <w:rsid w:val="005E6D53"/>
    <w:rsid w:val="005E6D56"/>
    <w:rsid w:val="005E75FB"/>
    <w:rsid w:val="005E7847"/>
    <w:rsid w:val="005E7C78"/>
    <w:rsid w:val="005E7F59"/>
    <w:rsid w:val="005F1088"/>
    <w:rsid w:val="005F12B7"/>
    <w:rsid w:val="005F152D"/>
    <w:rsid w:val="005F195A"/>
    <w:rsid w:val="005F2179"/>
    <w:rsid w:val="005F24C0"/>
    <w:rsid w:val="005F2A99"/>
    <w:rsid w:val="005F2DA9"/>
    <w:rsid w:val="005F3422"/>
    <w:rsid w:val="005F3C11"/>
    <w:rsid w:val="005F3E7D"/>
    <w:rsid w:val="005F4AC5"/>
    <w:rsid w:val="005F513D"/>
    <w:rsid w:val="005F547A"/>
    <w:rsid w:val="005F5C57"/>
    <w:rsid w:val="005F64E8"/>
    <w:rsid w:val="005F6751"/>
    <w:rsid w:val="005F71DF"/>
    <w:rsid w:val="005F745C"/>
    <w:rsid w:val="005F7C75"/>
    <w:rsid w:val="005F7F0B"/>
    <w:rsid w:val="0060015F"/>
    <w:rsid w:val="00600603"/>
    <w:rsid w:val="0060064E"/>
    <w:rsid w:val="00600650"/>
    <w:rsid w:val="00600670"/>
    <w:rsid w:val="00600A69"/>
    <w:rsid w:val="00600BB4"/>
    <w:rsid w:val="006010CE"/>
    <w:rsid w:val="006013D7"/>
    <w:rsid w:val="0060198F"/>
    <w:rsid w:val="006019A7"/>
    <w:rsid w:val="00602321"/>
    <w:rsid w:val="00602741"/>
    <w:rsid w:val="00602B1F"/>
    <w:rsid w:val="006033D5"/>
    <w:rsid w:val="0060393A"/>
    <w:rsid w:val="00603D91"/>
    <w:rsid w:val="00603EE5"/>
    <w:rsid w:val="006046A3"/>
    <w:rsid w:val="0060476C"/>
    <w:rsid w:val="00605260"/>
    <w:rsid w:val="00605502"/>
    <w:rsid w:val="00605551"/>
    <w:rsid w:val="006055F8"/>
    <w:rsid w:val="006056BD"/>
    <w:rsid w:val="006056F5"/>
    <w:rsid w:val="00605879"/>
    <w:rsid w:val="00605916"/>
    <w:rsid w:val="00605B5B"/>
    <w:rsid w:val="00606246"/>
    <w:rsid w:val="006075B2"/>
    <w:rsid w:val="00607824"/>
    <w:rsid w:val="0060787A"/>
    <w:rsid w:val="00607B7D"/>
    <w:rsid w:val="00607ED6"/>
    <w:rsid w:val="006104B1"/>
    <w:rsid w:val="0061094E"/>
    <w:rsid w:val="00610AA2"/>
    <w:rsid w:val="006115A8"/>
    <w:rsid w:val="00611C98"/>
    <w:rsid w:val="00612E22"/>
    <w:rsid w:val="0061390E"/>
    <w:rsid w:val="00613DD0"/>
    <w:rsid w:val="00614ECD"/>
    <w:rsid w:val="0061547E"/>
    <w:rsid w:val="0061593F"/>
    <w:rsid w:val="00615FB8"/>
    <w:rsid w:val="0061623C"/>
    <w:rsid w:val="006164ED"/>
    <w:rsid w:val="00616F6B"/>
    <w:rsid w:val="0061730D"/>
    <w:rsid w:val="00617732"/>
    <w:rsid w:val="00620F9C"/>
    <w:rsid w:val="00621A11"/>
    <w:rsid w:val="0062271B"/>
    <w:rsid w:val="00622DD6"/>
    <w:rsid w:val="006230C0"/>
    <w:rsid w:val="0062341F"/>
    <w:rsid w:val="00623655"/>
    <w:rsid w:val="00623B5C"/>
    <w:rsid w:val="00623C19"/>
    <w:rsid w:val="00624359"/>
    <w:rsid w:val="00624458"/>
    <w:rsid w:val="006244A9"/>
    <w:rsid w:val="006247CB"/>
    <w:rsid w:val="00624883"/>
    <w:rsid w:val="00624E0F"/>
    <w:rsid w:val="00624F14"/>
    <w:rsid w:val="006251B2"/>
    <w:rsid w:val="0062559F"/>
    <w:rsid w:val="00625D2F"/>
    <w:rsid w:val="00626FA0"/>
    <w:rsid w:val="00627B23"/>
    <w:rsid w:val="00627E57"/>
    <w:rsid w:val="00630196"/>
    <w:rsid w:val="00630250"/>
    <w:rsid w:val="006305AA"/>
    <w:rsid w:val="00631350"/>
    <w:rsid w:val="00631A62"/>
    <w:rsid w:val="00632558"/>
    <w:rsid w:val="00632BBE"/>
    <w:rsid w:val="00632DDB"/>
    <w:rsid w:val="00632E38"/>
    <w:rsid w:val="00632FCC"/>
    <w:rsid w:val="006331C0"/>
    <w:rsid w:val="00633329"/>
    <w:rsid w:val="006336D0"/>
    <w:rsid w:val="0063372D"/>
    <w:rsid w:val="00633791"/>
    <w:rsid w:val="006347CE"/>
    <w:rsid w:val="00634A7D"/>
    <w:rsid w:val="00635205"/>
    <w:rsid w:val="006353E3"/>
    <w:rsid w:val="00636284"/>
    <w:rsid w:val="00636FA9"/>
    <w:rsid w:val="00637B53"/>
    <w:rsid w:val="00637C07"/>
    <w:rsid w:val="00640391"/>
    <w:rsid w:val="00640E6A"/>
    <w:rsid w:val="0064207F"/>
    <w:rsid w:val="006422E8"/>
    <w:rsid w:val="00642460"/>
    <w:rsid w:val="006427F3"/>
    <w:rsid w:val="00642DC6"/>
    <w:rsid w:val="00643924"/>
    <w:rsid w:val="00644591"/>
    <w:rsid w:val="00644823"/>
    <w:rsid w:val="00645148"/>
    <w:rsid w:val="00645FB5"/>
    <w:rsid w:val="00646284"/>
    <w:rsid w:val="00646350"/>
    <w:rsid w:val="00646795"/>
    <w:rsid w:val="00646862"/>
    <w:rsid w:val="0064704F"/>
    <w:rsid w:val="00647428"/>
    <w:rsid w:val="0065034B"/>
    <w:rsid w:val="006505F9"/>
    <w:rsid w:val="00651A05"/>
    <w:rsid w:val="00651A56"/>
    <w:rsid w:val="00651B41"/>
    <w:rsid w:val="0065272D"/>
    <w:rsid w:val="006536D1"/>
    <w:rsid w:val="00653D1B"/>
    <w:rsid w:val="00653E90"/>
    <w:rsid w:val="00654B08"/>
    <w:rsid w:val="00654EE5"/>
    <w:rsid w:val="0065530A"/>
    <w:rsid w:val="00655B57"/>
    <w:rsid w:val="00656464"/>
    <w:rsid w:val="00656544"/>
    <w:rsid w:val="006566B2"/>
    <w:rsid w:val="0065680B"/>
    <w:rsid w:val="00656FAE"/>
    <w:rsid w:val="006602D9"/>
    <w:rsid w:val="00660425"/>
    <w:rsid w:val="0066083F"/>
    <w:rsid w:val="006637D2"/>
    <w:rsid w:val="00663EFB"/>
    <w:rsid w:val="006641F3"/>
    <w:rsid w:val="00664A59"/>
    <w:rsid w:val="00664E61"/>
    <w:rsid w:val="00666FCA"/>
    <w:rsid w:val="00666FE7"/>
    <w:rsid w:val="006672C8"/>
    <w:rsid w:val="00667A37"/>
    <w:rsid w:val="00667B43"/>
    <w:rsid w:val="00671118"/>
    <w:rsid w:val="00671487"/>
    <w:rsid w:val="0067169C"/>
    <w:rsid w:val="00671E62"/>
    <w:rsid w:val="00672050"/>
    <w:rsid w:val="00672D25"/>
    <w:rsid w:val="00673481"/>
    <w:rsid w:val="00673540"/>
    <w:rsid w:val="00673F6D"/>
    <w:rsid w:val="00674E3A"/>
    <w:rsid w:val="00674FCE"/>
    <w:rsid w:val="006758B9"/>
    <w:rsid w:val="00675B2A"/>
    <w:rsid w:val="00675E23"/>
    <w:rsid w:val="0067639B"/>
    <w:rsid w:val="006768B1"/>
    <w:rsid w:val="00676F09"/>
    <w:rsid w:val="00677144"/>
    <w:rsid w:val="0067733B"/>
    <w:rsid w:val="00677FD0"/>
    <w:rsid w:val="00680A72"/>
    <w:rsid w:val="00681EE9"/>
    <w:rsid w:val="00682410"/>
    <w:rsid w:val="00682967"/>
    <w:rsid w:val="00682D8C"/>
    <w:rsid w:val="00683185"/>
    <w:rsid w:val="00683438"/>
    <w:rsid w:val="00683C53"/>
    <w:rsid w:val="00683E8A"/>
    <w:rsid w:val="00685542"/>
    <w:rsid w:val="0068559B"/>
    <w:rsid w:val="006856DD"/>
    <w:rsid w:val="00685AF4"/>
    <w:rsid w:val="00685B1F"/>
    <w:rsid w:val="00685FF3"/>
    <w:rsid w:val="00686517"/>
    <w:rsid w:val="0068672F"/>
    <w:rsid w:val="00687710"/>
    <w:rsid w:val="006877EC"/>
    <w:rsid w:val="00687831"/>
    <w:rsid w:val="00687923"/>
    <w:rsid w:val="00687A20"/>
    <w:rsid w:val="00687E5B"/>
    <w:rsid w:val="00687F0D"/>
    <w:rsid w:val="0069015B"/>
    <w:rsid w:val="006906AA"/>
    <w:rsid w:val="00690B7E"/>
    <w:rsid w:val="0069118D"/>
    <w:rsid w:val="006915B1"/>
    <w:rsid w:val="00692D89"/>
    <w:rsid w:val="00693107"/>
    <w:rsid w:val="00693515"/>
    <w:rsid w:val="00693835"/>
    <w:rsid w:val="00693A54"/>
    <w:rsid w:val="00694227"/>
    <w:rsid w:val="00694577"/>
    <w:rsid w:val="00694D1B"/>
    <w:rsid w:val="00694E1C"/>
    <w:rsid w:val="00694EA4"/>
    <w:rsid w:val="0069560E"/>
    <w:rsid w:val="00695727"/>
    <w:rsid w:val="00695772"/>
    <w:rsid w:val="006963FC"/>
    <w:rsid w:val="0069657F"/>
    <w:rsid w:val="006A01B9"/>
    <w:rsid w:val="006A0240"/>
    <w:rsid w:val="006A0477"/>
    <w:rsid w:val="006A0544"/>
    <w:rsid w:val="006A0B05"/>
    <w:rsid w:val="006A0FDC"/>
    <w:rsid w:val="006A2758"/>
    <w:rsid w:val="006A28D8"/>
    <w:rsid w:val="006A2EF9"/>
    <w:rsid w:val="006A3107"/>
    <w:rsid w:val="006A38A2"/>
    <w:rsid w:val="006A3B04"/>
    <w:rsid w:val="006A3EC2"/>
    <w:rsid w:val="006A3F82"/>
    <w:rsid w:val="006A44A9"/>
    <w:rsid w:val="006A589B"/>
    <w:rsid w:val="006A5BD5"/>
    <w:rsid w:val="006A6315"/>
    <w:rsid w:val="006A679B"/>
    <w:rsid w:val="006A696F"/>
    <w:rsid w:val="006A69BB"/>
    <w:rsid w:val="006A7305"/>
    <w:rsid w:val="006A755A"/>
    <w:rsid w:val="006A75B1"/>
    <w:rsid w:val="006A76D2"/>
    <w:rsid w:val="006A77C4"/>
    <w:rsid w:val="006A78D1"/>
    <w:rsid w:val="006A7AFB"/>
    <w:rsid w:val="006A7C87"/>
    <w:rsid w:val="006A7E16"/>
    <w:rsid w:val="006A7E30"/>
    <w:rsid w:val="006B0195"/>
    <w:rsid w:val="006B067A"/>
    <w:rsid w:val="006B1212"/>
    <w:rsid w:val="006B16CE"/>
    <w:rsid w:val="006B199E"/>
    <w:rsid w:val="006B1D52"/>
    <w:rsid w:val="006B2119"/>
    <w:rsid w:val="006B2445"/>
    <w:rsid w:val="006B2686"/>
    <w:rsid w:val="006B2C8C"/>
    <w:rsid w:val="006B3684"/>
    <w:rsid w:val="006B3CCC"/>
    <w:rsid w:val="006B40E5"/>
    <w:rsid w:val="006B4101"/>
    <w:rsid w:val="006B4246"/>
    <w:rsid w:val="006B43C5"/>
    <w:rsid w:val="006B4627"/>
    <w:rsid w:val="006B581E"/>
    <w:rsid w:val="006B5C17"/>
    <w:rsid w:val="006B5D86"/>
    <w:rsid w:val="006B61CB"/>
    <w:rsid w:val="006B6259"/>
    <w:rsid w:val="006B6632"/>
    <w:rsid w:val="006B6911"/>
    <w:rsid w:val="006B763A"/>
    <w:rsid w:val="006B785C"/>
    <w:rsid w:val="006C0CCC"/>
    <w:rsid w:val="006C1728"/>
    <w:rsid w:val="006C1D70"/>
    <w:rsid w:val="006C2142"/>
    <w:rsid w:val="006C260D"/>
    <w:rsid w:val="006C3739"/>
    <w:rsid w:val="006C3E2C"/>
    <w:rsid w:val="006C3FCE"/>
    <w:rsid w:val="006C46D9"/>
    <w:rsid w:val="006C4E1C"/>
    <w:rsid w:val="006C50F2"/>
    <w:rsid w:val="006C527E"/>
    <w:rsid w:val="006C5992"/>
    <w:rsid w:val="006C5A39"/>
    <w:rsid w:val="006C5E71"/>
    <w:rsid w:val="006C7851"/>
    <w:rsid w:val="006C7D84"/>
    <w:rsid w:val="006C7DE6"/>
    <w:rsid w:val="006C7EE8"/>
    <w:rsid w:val="006D071C"/>
    <w:rsid w:val="006D119C"/>
    <w:rsid w:val="006D16A2"/>
    <w:rsid w:val="006D17B5"/>
    <w:rsid w:val="006D1CCF"/>
    <w:rsid w:val="006D1FBD"/>
    <w:rsid w:val="006D203B"/>
    <w:rsid w:val="006D25A7"/>
    <w:rsid w:val="006D28D1"/>
    <w:rsid w:val="006D2D2C"/>
    <w:rsid w:val="006D3A1E"/>
    <w:rsid w:val="006D43E1"/>
    <w:rsid w:val="006D59F3"/>
    <w:rsid w:val="006D68D9"/>
    <w:rsid w:val="006D76B4"/>
    <w:rsid w:val="006D78F3"/>
    <w:rsid w:val="006D7F08"/>
    <w:rsid w:val="006E0AAD"/>
    <w:rsid w:val="006E120D"/>
    <w:rsid w:val="006E14C3"/>
    <w:rsid w:val="006E298D"/>
    <w:rsid w:val="006E2FFF"/>
    <w:rsid w:val="006E3C19"/>
    <w:rsid w:val="006E543D"/>
    <w:rsid w:val="006E5707"/>
    <w:rsid w:val="006E5A04"/>
    <w:rsid w:val="006E6195"/>
    <w:rsid w:val="006E64D7"/>
    <w:rsid w:val="006E6634"/>
    <w:rsid w:val="006E68F9"/>
    <w:rsid w:val="006E6EB1"/>
    <w:rsid w:val="006E71C4"/>
    <w:rsid w:val="006E72FF"/>
    <w:rsid w:val="006E7634"/>
    <w:rsid w:val="006F036F"/>
    <w:rsid w:val="006F04FE"/>
    <w:rsid w:val="006F059C"/>
    <w:rsid w:val="006F0D02"/>
    <w:rsid w:val="006F0ECF"/>
    <w:rsid w:val="006F1E09"/>
    <w:rsid w:val="006F2223"/>
    <w:rsid w:val="006F243E"/>
    <w:rsid w:val="006F24C7"/>
    <w:rsid w:val="006F3A7F"/>
    <w:rsid w:val="006F4887"/>
    <w:rsid w:val="006F4CF0"/>
    <w:rsid w:val="006F4EAB"/>
    <w:rsid w:val="006F4EBF"/>
    <w:rsid w:val="006F5098"/>
    <w:rsid w:val="006F5693"/>
    <w:rsid w:val="006F56C9"/>
    <w:rsid w:val="006F5752"/>
    <w:rsid w:val="006F6647"/>
    <w:rsid w:val="006F7089"/>
    <w:rsid w:val="006F7B11"/>
    <w:rsid w:val="00700D3C"/>
    <w:rsid w:val="00701083"/>
    <w:rsid w:val="007013ED"/>
    <w:rsid w:val="00701527"/>
    <w:rsid w:val="00701667"/>
    <w:rsid w:val="007017E9"/>
    <w:rsid w:val="007023AF"/>
    <w:rsid w:val="007025E7"/>
    <w:rsid w:val="00702855"/>
    <w:rsid w:val="00702D06"/>
    <w:rsid w:val="00702E7B"/>
    <w:rsid w:val="007033DF"/>
    <w:rsid w:val="00704170"/>
    <w:rsid w:val="0070460A"/>
    <w:rsid w:val="007047E2"/>
    <w:rsid w:val="007049C6"/>
    <w:rsid w:val="00705076"/>
    <w:rsid w:val="00706404"/>
    <w:rsid w:val="0070645A"/>
    <w:rsid w:val="00707329"/>
    <w:rsid w:val="007073E9"/>
    <w:rsid w:val="007074E3"/>
    <w:rsid w:val="0070759E"/>
    <w:rsid w:val="00707D7D"/>
    <w:rsid w:val="007107AE"/>
    <w:rsid w:val="00710CA4"/>
    <w:rsid w:val="00711317"/>
    <w:rsid w:val="00711331"/>
    <w:rsid w:val="007113F6"/>
    <w:rsid w:val="007114F7"/>
    <w:rsid w:val="00711513"/>
    <w:rsid w:val="00711C0E"/>
    <w:rsid w:val="00712032"/>
    <w:rsid w:val="0071288A"/>
    <w:rsid w:val="007139F2"/>
    <w:rsid w:val="00713BA6"/>
    <w:rsid w:val="00713F2A"/>
    <w:rsid w:val="00714794"/>
    <w:rsid w:val="0071494B"/>
    <w:rsid w:val="00714D43"/>
    <w:rsid w:val="00714D54"/>
    <w:rsid w:val="00715AC4"/>
    <w:rsid w:val="00715B52"/>
    <w:rsid w:val="00715EA0"/>
    <w:rsid w:val="007160C1"/>
    <w:rsid w:val="0071645B"/>
    <w:rsid w:val="007164B4"/>
    <w:rsid w:val="0071668C"/>
    <w:rsid w:val="007166B6"/>
    <w:rsid w:val="007167F6"/>
    <w:rsid w:val="00717500"/>
    <w:rsid w:val="00717DBE"/>
    <w:rsid w:val="0072094E"/>
    <w:rsid w:val="007215FC"/>
    <w:rsid w:val="00721852"/>
    <w:rsid w:val="0072189A"/>
    <w:rsid w:val="0072257F"/>
    <w:rsid w:val="00722E44"/>
    <w:rsid w:val="007230A5"/>
    <w:rsid w:val="007232FE"/>
    <w:rsid w:val="007235EB"/>
    <w:rsid w:val="00723668"/>
    <w:rsid w:val="00723810"/>
    <w:rsid w:val="00724E9D"/>
    <w:rsid w:val="00724EE4"/>
    <w:rsid w:val="007258D9"/>
    <w:rsid w:val="007259E0"/>
    <w:rsid w:val="007266B4"/>
    <w:rsid w:val="00726CBA"/>
    <w:rsid w:val="00726D25"/>
    <w:rsid w:val="007274F0"/>
    <w:rsid w:val="00727604"/>
    <w:rsid w:val="00727F11"/>
    <w:rsid w:val="00730037"/>
    <w:rsid w:val="0073054B"/>
    <w:rsid w:val="0073057F"/>
    <w:rsid w:val="007308A9"/>
    <w:rsid w:val="00730924"/>
    <w:rsid w:val="00730EC0"/>
    <w:rsid w:val="00731205"/>
    <w:rsid w:val="00731269"/>
    <w:rsid w:val="007326F3"/>
    <w:rsid w:val="00732E11"/>
    <w:rsid w:val="00732FE7"/>
    <w:rsid w:val="00733641"/>
    <w:rsid w:val="00733941"/>
    <w:rsid w:val="0073395A"/>
    <w:rsid w:val="0073395E"/>
    <w:rsid w:val="00733E37"/>
    <w:rsid w:val="007340D6"/>
    <w:rsid w:val="007340E2"/>
    <w:rsid w:val="00734507"/>
    <w:rsid w:val="007351F2"/>
    <w:rsid w:val="00735728"/>
    <w:rsid w:val="007357C3"/>
    <w:rsid w:val="007358B6"/>
    <w:rsid w:val="00735A45"/>
    <w:rsid w:val="00735B1D"/>
    <w:rsid w:val="007361A1"/>
    <w:rsid w:val="007366E5"/>
    <w:rsid w:val="00737634"/>
    <w:rsid w:val="0073789B"/>
    <w:rsid w:val="0073789E"/>
    <w:rsid w:val="00737CEC"/>
    <w:rsid w:val="00737FD5"/>
    <w:rsid w:val="00740AA5"/>
    <w:rsid w:val="00740D8B"/>
    <w:rsid w:val="00740E85"/>
    <w:rsid w:val="007418FE"/>
    <w:rsid w:val="0074190C"/>
    <w:rsid w:val="00741DE3"/>
    <w:rsid w:val="00741F9F"/>
    <w:rsid w:val="007428F2"/>
    <w:rsid w:val="00742AAD"/>
    <w:rsid w:val="00742ADB"/>
    <w:rsid w:val="00742C2A"/>
    <w:rsid w:val="00742FDC"/>
    <w:rsid w:val="00743007"/>
    <w:rsid w:val="007435B2"/>
    <w:rsid w:val="00743667"/>
    <w:rsid w:val="0074369C"/>
    <w:rsid w:val="00743E77"/>
    <w:rsid w:val="00744471"/>
    <w:rsid w:val="007447A4"/>
    <w:rsid w:val="007447E1"/>
    <w:rsid w:val="0074589C"/>
    <w:rsid w:val="00745A2E"/>
    <w:rsid w:val="0074646F"/>
    <w:rsid w:val="00746730"/>
    <w:rsid w:val="0074678A"/>
    <w:rsid w:val="0074681E"/>
    <w:rsid w:val="00747798"/>
    <w:rsid w:val="0074780A"/>
    <w:rsid w:val="00747A4C"/>
    <w:rsid w:val="00747FC4"/>
    <w:rsid w:val="00750103"/>
    <w:rsid w:val="00750299"/>
    <w:rsid w:val="00750674"/>
    <w:rsid w:val="00750A0F"/>
    <w:rsid w:val="00750BD8"/>
    <w:rsid w:val="0075188E"/>
    <w:rsid w:val="00752439"/>
    <w:rsid w:val="00752E5D"/>
    <w:rsid w:val="00753040"/>
    <w:rsid w:val="00753121"/>
    <w:rsid w:val="00753A0A"/>
    <w:rsid w:val="00754B58"/>
    <w:rsid w:val="00754C6E"/>
    <w:rsid w:val="00754E06"/>
    <w:rsid w:val="00754FAB"/>
    <w:rsid w:val="00755182"/>
    <w:rsid w:val="007559DE"/>
    <w:rsid w:val="00755BA9"/>
    <w:rsid w:val="00755BAC"/>
    <w:rsid w:val="0075662D"/>
    <w:rsid w:val="00757451"/>
    <w:rsid w:val="0076022D"/>
    <w:rsid w:val="00760A83"/>
    <w:rsid w:val="00760D58"/>
    <w:rsid w:val="0076174E"/>
    <w:rsid w:val="00761766"/>
    <w:rsid w:val="00761D22"/>
    <w:rsid w:val="00761FEA"/>
    <w:rsid w:val="00762304"/>
    <w:rsid w:val="0076237B"/>
    <w:rsid w:val="00763339"/>
    <w:rsid w:val="00763A9B"/>
    <w:rsid w:val="00764A1A"/>
    <w:rsid w:val="00764E9C"/>
    <w:rsid w:val="007652E4"/>
    <w:rsid w:val="0076552C"/>
    <w:rsid w:val="007656BD"/>
    <w:rsid w:val="00765723"/>
    <w:rsid w:val="00766B0E"/>
    <w:rsid w:val="0076707C"/>
    <w:rsid w:val="007673B5"/>
    <w:rsid w:val="00770A3C"/>
    <w:rsid w:val="00771188"/>
    <w:rsid w:val="0077189E"/>
    <w:rsid w:val="00771AEC"/>
    <w:rsid w:val="00771D15"/>
    <w:rsid w:val="007723DE"/>
    <w:rsid w:val="00772770"/>
    <w:rsid w:val="00772ECF"/>
    <w:rsid w:val="0077389C"/>
    <w:rsid w:val="00773C2A"/>
    <w:rsid w:val="00774280"/>
    <w:rsid w:val="00774910"/>
    <w:rsid w:val="00774CA6"/>
    <w:rsid w:val="00775272"/>
    <w:rsid w:val="00775B05"/>
    <w:rsid w:val="00775C4B"/>
    <w:rsid w:val="007774F6"/>
    <w:rsid w:val="00777E4C"/>
    <w:rsid w:val="00777EB0"/>
    <w:rsid w:val="0078028A"/>
    <w:rsid w:val="007810FF"/>
    <w:rsid w:val="007817FE"/>
    <w:rsid w:val="00781D07"/>
    <w:rsid w:val="00781E28"/>
    <w:rsid w:val="007833F0"/>
    <w:rsid w:val="00783A37"/>
    <w:rsid w:val="00783E89"/>
    <w:rsid w:val="00783EE3"/>
    <w:rsid w:val="00784045"/>
    <w:rsid w:val="007841B1"/>
    <w:rsid w:val="00784221"/>
    <w:rsid w:val="007843DD"/>
    <w:rsid w:val="007847F5"/>
    <w:rsid w:val="00784AB7"/>
    <w:rsid w:val="00784B57"/>
    <w:rsid w:val="007853A8"/>
    <w:rsid w:val="007855D9"/>
    <w:rsid w:val="00785C0D"/>
    <w:rsid w:val="00785DCE"/>
    <w:rsid w:val="00785F21"/>
    <w:rsid w:val="0078634F"/>
    <w:rsid w:val="007863CC"/>
    <w:rsid w:val="0078651C"/>
    <w:rsid w:val="00787FE2"/>
    <w:rsid w:val="007901E6"/>
    <w:rsid w:val="007905A2"/>
    <w:rsid w:val="007906A1"/>
    <w:rsid w:val="0079071C"/>
    <w:rsid w:val="00790975"/>
    <w:rsid w:val="00790C66"/>
    <w:rsid w:val="00790E37"/>
    <w:rsid w:val="00790E38"/>
    <w:rsid w:val="00790E93"/>
    <w:rsid w:val="0079134E"/>
    <w:rsid w:val="00791903"/>
    <w:rsid w:val="007922CB"/>
    <w:rsid w:val="00792DC0"/>
    <w:rsid w:val="00792F8D"/>
    <w:rsid w:val="00793F4C"/>
    <w:rsid w:val="00793F8F"/>
    <w:rsid w:val="007941FB"/>
    <w:rsid w:val="007945BC"/>
    <w:rsid w:val="00794EFC"/>
    <w:rsid w:val="007955E7"/>
    <w:rsid w:val="007965C8"/>
    <w:rsid w:val="00796964"/>
    <w:rsid w:val="007978A6"/>
    <w:rsid w:val="00797BA8"/>
    <w:rsid w:val="007A0720"/>
    <w:rsid w:val="007A1BAB"/>
    <w:rsid w:val="007A1EDE"/>
    <w:rsid w:val="007A276D"/>
    <w:rsid w:val="007A340E"/>
    <w:rsid w:val="007A348F"/>
    <w:rsid w:val="007A3C52"/>
    <w:rsid w:val="007A40F7"/>
    <w:rsid w:val="007A43AF"/>
    <w:rsid w:val="007A52A3"/>
    <w:rsid w:val="007A55DE"/>
    <w:rsid w:val="007A6B52"/>
    <w:rsid w:val="007A7636"/>
    <w:rsid w:val="007A7AD5"/>
    <w:rsid w:val="007A7CDA"/>
    <w:rsid w:val="007A7D54"/>
    <w:rsid w:val="007A7EF2"/>
    <w:rsid w:val="007B0957"/>
    <w:rsid w:val="007B0A21"/>
    <w:rsid w:val="007B14A5"/>
    <w:rsid w:val="007B1704"/>
    <w:rsid w:val="007B1DC3"/>
    <w:rsid w:val="007B2337"/>
    <w:rsid w:val="007B2B65"/>
    <w:rsid w:val="007B2CD6"/>
    <w:rsid w:val="007B32B5"/>
    <w:rsid w:val="007B32F4"/>
    <w:rsid w:val="007B3446"/>
    <w:rsid w:val="007B3627"/>
    <w:rsid w:val="007B4446"/>
    <w:rsid w:val="007B4AA3"/>
    <w:rsid w:val="007B5EFF"/>
    <w:rsid w:val="007B6538"/>
    <w:rsid w:val="007B6C96"/>
    <w:rsid w:val="007B70E0"/>
    <w:rsid w:val="007B73D3"/>
    <w:rsid w:val="007B7AA9"/>
    <w:rsid w:val="007B7B5C"/>
    <w:rsid w:val="007C0343"/>
    <w:rsid w:val="007C05BF"/>
    <w:rsid w:val="007C0FB3"/>
    <w:rsid w:val="007C110D"/>
    <w:rsid w:val="007C1172"/>
    <w:rsid w:val="007C1D53"/>
    <w:rsid w:val="007C2241"/>
    <w:rsid w:val="007C2461"/>
    <w:rsid w:val="007C2940"/>
    <w:rsid w:val="007C300C"/>
    <w:rsid w:val="007C3176"/>
    <w:rsid w:val="007C3AF2"/>
    <w:rsid w:val="007C3DDE"/>
    <w:rsid w:val="007C430D"/>
    <w:rsid w:val="007C44E5"/>
    <w:rsid w:val="007C450A"/>
    <w:rsid w:val="007C4B25"/>
    <w:rsid w:val="007C4E7E"/>
    <w:rsid w:val="007C56EA"/>
    <w:rsid w:val="007C5D0A"/>
    <w:rsid w:val="007C678B"/>
    <w:rsid w:val="007C68D0"/>
    <w:rsid w:val="007C6CE5"/>
    <w:rsid w:val="007C6F0A"/>
    <w:rsid w:val="007C70AA"/>
    <w:rsid w:val="007C718E"/>
    <w:rsid w:val="007C74FB"/>
    <w:rsid w:val="007C7666"/>
    <w:rsid w:val="007C77E6"/>
    <w:rsid w:val="007C7922"/>
    <w:rsid w:val="007D03BA"/>
    <w:rsid w:val="007D0809"/>
    <w:rsid w:val="007D0BDD"/>
    <w:rsid w:val="007D102D"/>
    <w:rsid w:val="007D14BB"/>
    <w:rsid w:val="007D1726"/>
    <w:rsid w:val="007D1E9F"/>
    <w:rsid w:val="007D21D5"/>
    <w:rsid w:val="007D275B"/>
    <w:rsid w:val="007D2895"/>
    <w:rsid w:val="007D32FF"/>
    <w:rsid w:val="007D3564"/>
    <w:rsid w:val="007D3589"/>
    <w:rsid w:val="007D3658"/>
    <w:rsid w:val="007D481F"/>
    <w:rsid w:val="007D4C3B"/>
    <w:rsid w:val="007D50C5"/>
    <w:rsid w:val="007D52CA"/>
    <w:rsid w:val="007D56E1"/>
    <w:rsid w:val="007D5C9B"/>
    <w:rsid w:val="007D74A1"/>
    <w:rsid w:val="007D759D"/>
    <w:rsid w:val="007D779A"/>
    <w:rsid w:val="007D79B7"/>
    <w:rsid w:val="007E1592"/>
    <w:rsid w:val="007E178F"/>
    <w:rsid w:val="007E1DDA"/>
    <w:rsid w:val="007E28D5"/>
    <w:rsid w:val="007E2910"/>
    <w:rsid w:val="007E2F47"/>
    <w:rsid w:val="007E312F"/>
    <w:rsid w:val="007E34FA"/>
    <w:rsid w:val="007E357A"/>
    <w:rsid w:val="007E3B93"/>
    <w:rsid w:val="007E3E6F"/>
    <w:rsid w:val="007E437F"/>
    <w:rsid w:val="007E43F3"/>
    <w:rsid w:val="007E449D"/>
    <w:rsid w:val="007E52BD"/>
    <w:rsid w:val="007E57AD"/>
    <w:rsid w:val="007E5CF1"/>
    <w:rsid w:val="007E61B3"/>
    <w:rsid w:val="007F0670"/>
    <w:rsid w:val="007F06C9"/>
    <w:rsid w:val="007F0E20"/>
    <w:rsid w:val="007F183C"/>
    <w:rsid w:val="007F1B18"/>
    <w:rsid w:val="007F2D2E"/>
    <w:rsid w:val="007F317B"/>
    <w:rsid w:val="007F387F"/>
    <w:rsid w:val="007F3AA5"/>
    <w:rsid w:val="007F3AF3"/>
    <w:rsid w:val="007F4980"/>
    <w:rsid w:val="007F5212"/>
    <w:rsid w:val="007F522E"/>
    <w:rsid w:val="007F55D3"/>
    <w:rsid w:val="007F55F5"/>
    <w:rsid w:val="007F5AC2"/>
    <w:rsid w:val="007F6606"/>
    <w:rsid w:val="007F7BE3"/>
    <w:rsid w:val="008001D1"/>
    <w:rsid w:val="0080119B"/>
    <w:rsid w:val="00801352"/>
    <w:rsid w:val="00801567"/>
    <w:rsid w:val="00801A91"/>
    <w:rsid w:val="00801CAF"/>
    <w:rsid w:val="00803750"/>
    <w:rsid w:val="00803EA8"/>
    <w:rsid w:val="00804C81"/>
    <w:rsid w:val="008076C1"/>
    <w:rsid w:val="00807B82"/>
    <w:rsid w:val="00807C36"/>
    <w:rsid w:val="00807D0F"/>
    <w:rsid w:val="00807EFB"/>
    <w:rsid w:val="008100D5"/>
    <w:rsid w:val="00810830"/>
    <w:rsid w:val="00810854"/>
    <w:rsid w:val="008110C3"/>
    <w:rsid w:val="008113CF"/>
    <w:rsid w:val="008122B4"/>
    <w:rsid w:val="00812583"/>
    <w:rsid w:val="00813ED7"/>
    <w:rsid w:val="00814604"/>
    <w:rsid w:val="00814C57"/>
    <w:rsid w:val="00814CD0"/>
    <w:rsid w:val="00815148"/>
    <w:rsid w:val="00815E58"/>
    <w:rsid w:val="0081647D"/>
    <w:rsid w:val="00816746"/>
    <w:rsid w:val="008168DE"/>
    <w:rsid w:val="00816BDD"/>
    <w:rsid w:val="00816BE2"/>
    <w:rsid w:val="00816CE7"/>
    <w:rsid w:val="00816EDB"/>
    <w:rsid w:val="008205CC"/>
    <w:rsid w:val="00820E29"/>
    <w:rsid w:val="008211E8"/>
    <w:rsid w:val="00821D55"/>
    <w:rsid w:val="00822673"/>
    <w:rsid w:val="008226BB"/>
    <w:rsid w:val="008229AC"/>
    <w:rsid w:val="00822B06"/>
    <w:rsid w:val="00822F22"/>
    <w:rsid w:val="00823679"/>
    <w:rsid w:val="00823720"/>
    <w:rsid w:val="00823BD8"/>
    <w:rsid w:val="00823D93"/>
    <w:rsid w:val="00824076"/>
    <w:rsid w:val="00824988"/>
    <w:rsid w:val="00824B9E"/>
    <w:rsid w:val="0082513F"/>
    <w:rsid w:val="008254A5"/>
    <w:rsid w:val="0082589C"/>
    <w:rsid w:val="0082596E"/>
    <w:rsid w:val="008259A8"/>
    <w:rsid w:val="00826019"/>
    <w:rsid w:val="008266E2"/>
    <w:rsid w:val="00826BED"/>
    <w:rsid w:val="00827ADF"/>
    <w:rsid w:val="00827CF4"/>
    <w:rsid w:val="00827DB9"/>
    <w:rsid w:val="00827DC9"/>
    <w:rsid w:val="0083001C"/>
    <w:rsid w:val="008304AA"/>
    <w:rsid w:val="008306D3"/>
    <w:rsid w:val="00830874"/>
    <w:rsid w:val="00830FB1"/>
    <w:rsid w:val="008318D4"/>
    <w:rsid w:val="0083207B"/>
    <w:rsid w:val="00832481"/>
    <w:rsid w:val="008326E5"/>
    <w:rsid w:val="00832703"/>
    <w:rsid w:val="00833450"/>
    <w:rsid w:val="00833869"/>
    <w:rsid w:val="00833CD2"/>
    <w:rsid w:val="00834233"/>
    <w:rsid w:val="00834B27"/>
    <w:rsid w:val="008355A4"/>
    <w:rsid w:val="0083563A"/>
    <w:rsid w:val="00835790"/>
    <w:rsid w:val="0083588A"/>
    <w:rsid w:val="00835DB2"/>
    <w:rsid w:val="00836035"/>
    <w:rsid w:val="0083626A"/>
    <w:rsid w:val="008362BD"/>
    <w:rsid w:val="00836521"/>
    <w:rsid w:val="00836561"/>
    <w:rsid w:val="00836E24"/>
    <w:rsid w:val="00837127"/>
    <w:rsid w:val="008377B6"/>
    <w:rsid w:val="00837BB1"/>
    <w:rsid w:val="00837C2A"/>
    <w:rsid w:val="00840B7F"/>
    <w:rsid w:val="00841081"/>
    <w:rsid w:val="008411A4"/>
    <w:rsid w:val="0084125A"/>
    <w:rsid w:val="00841334"/>
    <w:rsid w:val="008417C4"/>
    <w:rsid w:val="00842041"/>
    <w:rsid w:val="008428E4"/>
    <w:rsid w:val="00842AC6"/>
    <w:rsid w:val="00842B7E"/>
    <w:rsid w:val="00843F98"/>
    <w:rsid w:val="0084445C"/>
    <w:rsid w:val="00844663"/>
    <w:rsid w:val="00844BB7"/>
    <w:rsid w:val="00844DEB"/>
    <w:rsid w:val="00845013"/>
    <w:rsid w:val="008454C7"/>
    <w:rsid w:val="00845D70"/>
    <w:rsid w:val="0084602B"/>
    <w:rsid w:val="00846839"/>
    <w:rsid w:val="00846D04"/>
    <w:rsid w:val="00846D5E"/>
    <w:rsid w:val="00846EC9"/>
    <w:rsid w:val="00847996"/>
    <w:rsid w:val="00847C82"/>
    <w:rsid w:val="00847EA7"/>
    <w:rsid w:val="0085062C"/>
    <w:rsid w:val="008509ED"/>
    <w:rsid w:val="00850A1F"/>
    <w:rsid w:val="00850E4E"/>
    <w:rsid w:val="00851986"/>
    <w:rsid w:val="00852551"/>
    <w:rsid w:val="0085279C"/>
    <w:rsid w:val="008527B4"/>
    <w:rsid w:val="0085325F"/>
    <w:rsid w:val="008534BF"/>
    <w:rsid w:val="00853B4B"/>
    <w:rsid w:val="00853FAA"/>
    <w:rsid w:val="00854A18"/>
    <w:rsid w:val="0085519B"/>
    <w:rsid w:val="008554F9"/>
    <w:rsid w:val="00855896"/>
    <w:rsid w:val="00855C85"/>
    <w:rsid w:val="00856124"/>
    <w:rsid w:val="008567C1"/>
    <w:rsid w:val="008574A3"/>
    <w:rsid w:val="00857B86"/>
    <w:rsid w:val="00860807"/>
    <w:rsid w:val="0086118D"/>
    <w:rsid w:val="00861514"/>
    <w:rsid w:val="008618E5"/>
    <w:rsid w:val="008619F5"/>
    <w:rsid w:val="00861A7D"/>
    <w:rsid w:val="00861F5D"/>
    <w:rsid w:val="008620EF"/>
    <w:rsid w:val="00862250"/>
    <w:rsid w:val="00862333"/>
    <w:rsid w:val="00862B46"/>
    <w:rsid w:val="00862EB5"/>
    <w:rsid w:val="00863030"/>
    <w:rsid w:val="00863306"/>
    <w:rsid w:val="0086367F"/>
    <w:rsid w:val="00864DD2"/>
    <w:rsid w:val="00864F1A"/>
    <w:rsid w:val="008657AA"/>
    <w:rsid w:val="008657EB"/>
    <w:rsid w:val="00865F42"/>
    <w:rsid w:val="008667E3"/>
    <w:rsid w:val="008669EA"/>
    <w:rsid w:val="0086701E"/>
    <w:rsid w:val="00867CEF"/>
    <w:rsid w:val="00870282"/>
    <w:rsid w:val="00870E5C"/>
    <w:rsid w:val="00871E20"/>
    <w:rsid w:val="00871E2C"/>
    <w:rsid w:val="0087232C"/>
    <w:rsid w:val="0087244F"/>
    <w:rsid w:val="0087278B"/>
    <w:rsid w:val="00872825"/>
    <w:rsid w:val="008728F2"/>
    <w:rsid w:val="0087400F"/>
    <w:rsid w:val="00874043"/>
    <w:rsid w:val="008744FC"/>
    <w:rsid w:val="00874923"/>
    <w:rsid w:val="00875240"/>
    <w:rsid w:val="0087536A"/>
    <w:rsid w:val="008755B5"/>
    <w:rsid w:val="00875727"/>
    <w:rsid w:val="00875959"/>
    <w:rsid w:val="00875EE4"/>
    <w:rsid w:val="0087648F"/>
    <w:rsid w:val="008769B0"/>
    <w:rsid w:val="008770C0"/>
    <w:rsid w:val="00877485"/>
    <w:rsid w:val="00877B72"/>
    <w:rsid w:val="00877FE1"/>
    <w:rsid w:val="008808BD"/>
    <w:rsid w:val="00880C43"/>
    <w:rsid w:val="00880D1B"/>
    <w:rsid w:val="008810A7"/>
    <w:rsid w:val="008811EA"/>
    <w:rsid w:val="00881899"/>
    <w:rsid w:val="008819BC"/>
    <w:rsid w:val="00881AF9"/>
    <w:rsid w:val="00881D73"/>
    <w:rsid w:val="008821E0"/>
    <w:rsid w:val="00882243"/>
    <w:rsid w:val="00882651"/>
    <w:rsid w:val="00882B84"/>
    <w:rsid w:val="00882C66"/>
    <w:rsid w:val="00882FBD"/>
    <w:rsid w:val="0088307B"/>
    <w:rsid w:val="0088318C"/>
    <w:rsid w:val="00883B1A"/>
    <w:rsid w:val="00883E2E"/>
    <w:rsid w:val="00884069"/>
    <w:rsid w:val="008841AD"/>
    <w:rsid w:val="00884A25"/>
    <w:rsid w:val="00884AAF"/>
    <w:rsid w:val="00885047"/>
    <w:rsid w:val="0088534D"/>
    <w:rsid w:val="00886A82"/>
    <w:rsid w:val="00886A8E"/>
    <w:rsid w:val="00886DE1"/>
    <w:rsid w:val="00886F00"/>
    <w:rsid w:val="0088752D"/>
    <w:rsid w:val="00887F55"/>
    <w:rsid w:val="008913E3"/>
    <w:rsid w:val="00891B01"/>
    <w:rsid w:val="00892128"/>
    <w:rsid w:val="0089261F"/>
    <w:rsid w:val="00893501"/>
    <w:rsid w:val="00893869"/>
    <w:rsid w:val="00893889"/>
    <w:rsid w:val="00893C80"/>
    <w:rsid w:val="00893E8B"/>
    <w:rsid w:val="00893F36"/>
    <w:rsid w:val="00894166"/>
    <w:rsid w:val="00894708"/>
    <w:rsid w:val="0089484D"/>
    <w:rsid w:val="00895A82"/>
    <w:rsid w:val="00896F0F"/>
    <w:rsid w:val="00897003"/>
    <w:rsid w:val="00897471"/>
    <w:rsid w:val="00897B5F"/>
    <w:rsid w:val="008A031C"/>
    <w:rsid w:val="008A03F4"/>
    <w:rsid w:val="008A08E9"/>
    <w:rsid w:val="008A0B54"/>
    <w:rsid w:val="008A0E25"/>
    <w:rsid w:val="008A0E9E"/>
    <w:rsid w:val="008A10B4"/>
    <w:rsid w:val="008A1368"/>
    <w:rsid w:val="008A15DE"/>
    <w:rsid w:val="008A18DD"/>
    <w:rsid w:val="008A1BC1"/>
    <w:rsid w:val="008A1E09"/>
    <w:rsid w:val="008A251A"/>
    <w:rsid w:val="008A2826"/>
    <w:rsid w:val="008A2A5F"/>
    <w:rsid w:val="008A2C05"/>
    <w:rsid w:val="008A2D90"/>
    <w:rsid w:val="008A333A"/>
    <w:rsid w:val="008A39BF"/>
    <w:rsid w:val="008A3F7D"/>
    <w:rsid w:val="008A483E"/>
    <w:rsid w:val="008A49CB"/>
    <w:rsid w:val="008A5D5F"/>
    <w:rsid w:val="008A611C"/>
    <w:rsid w:val="008A64D5"/>
    <w:rsid w:val="008A6505"/>
    <w:rsid w:val="008A6761"/>
    <w:rsid w:val="008A71EB"/>
    <w:rsid w:val="008A73DC"/>
    <w:rsid w:val="008A7475"/>
    <w:rsid w:val="008A7CCD"/>
    <w:rsid w:val="008A7F4E"/>
    <w:rsid w:val="008B064A"/>
    <w:rsid w:val="008B150D"/>
    <w:rsid w:val="008B1C6F"/>
    <w:rsid w:val="008B2450"/>
    <w:rsid w:val="008B2482"/>
    <w:rsid w:val="008B2742"/>
    <w:rsid w:val="008B2F82"/>
    <w:rsid w:val="008B324E"/>
    <w:rsid w:val="008B3A31"/>
    <w:rsid w:val="008B3F56"/>
    <w:rsid w:val="008B47C7"/>
    <w:rsid w:val="008B5281"/>
    <w:rsid w:val="008B57FC"/>
    <w:rsid w:val="008B5822"/>
    <w:rsid w:val="008B5864"/>
    <w:rsid w:val="008B6138"/>
    <w:rsid w:val="008B648A"/>
    <w:rsid w:val="008B6FD1"/>
    <w:rsid w:val="008B7208"/>
    <w:rsid w:val="008B74AE"/>
    <w:rsid w:val="008B7CAF"/>
    <w:rsid w:val="008B7FBC"/>
    <w:rsid w:val="008C011C"/>
    <w:rsid w:val="008C0189"/>
    <w:rsid w:val="008C06E1"/>
    <w:rsid w:val="008C0987"/>
    <w:rsid w:val="008C10BB"/>
    <w:rsid w:val="008C152C"/>
    <w:rsid w:val="008C1590"/>
    <w:rsid w:val="008C16E5"/>
    <w:rsid w:val="008C1B3E"/>
    <w:rsid w:val="008C22F4"/>
    <w:rsid w:val="008C2438"/>
    <w:rsid w:val="008C2800"/>
    <w:rsid w:val="008C2A7D"/>
    <w:rsid w:val="008C3363"/>
    <w:rsid w:val="008C3581"/>
    <w:rsid w:val="008C368D"/>
    <w:rsid w:val="008C3730"/>
    <w:rsid w:val="008C39FE"/>
    <w:rsid w:val="008C40F8"/>
    <w:rsid w:val="008C435C"/>
    <w:rsid w:val="008C52DD"/>
    <w:rsid w:val="008C5504"/>
    <w:rsid w:val="008C55F0"/>
    <w:rsid w:val="008C5D83"/>
    <w:rsid w:val="008C624E"/>
    <w:rsid w:val="008C6935"/>
    <w:rsid w:val="008C6C00"/>
    <w:rsid w:val="008C6E4E"/>
    <w:rsid w:val="008C764B"/>
    <w:rsid w:val="008C76BF"/>
    <w:rsid w:val="008C770F"/>
    <w:rsid w:val="008C7F75"/>
    <w:rsid w:val="008D0B70"/>
    <w:rsid w:val="008D0C5E"/>
    <w:rsid w:val="008D0CF2"/>
    <w:rsid w:val="008D1121"/>
    <w:rsid w:val="008D151A"/>
    <w:rsid w:val="008D1614"/>
    <w:rsid w:val="008D1C50"/>
    <w:rsid w:val="008D2187"/>
    <w:rsid w:val="008D2C91"/>
    <w:rsid w:val="008D3907"/>
    <w:rsid w:val="008D3BDF"/>
    <w:rsid w:val="008D42D5"/>
    <w:rsid w:val="008D46F0"/>
    <w:rsid w:val="008D52AD"/>
    <w:rsid w:val="008D5C24"/>
    <w:rsid w:val="008D67B0"/>
    <w:rsid w:val="008D6C84"/>
    <w:rsid w:val="008D71EC"/>
    <w:rsid w:val="008D76FE"/>
    <w:rsid w:val="008D792C"/>
    <w:rsid w:val="008D7FC1"/>
    <w:rsid w:val="008E04BE"/>
    <w:rsid w:val="008E0AAC"/>
    <w:rsid w:val="008E0DA1"/>
    <w:rsid w:val="008E1638"/>
    <w:rsid w:val="008E2695"/>
    <w:rsid w:val="008E2D6E"/>
    <w:rsid w:val="008E304F"/>
    <w:rsid w:val="008E51C8"/>
    <w:rsid w:val="008E561D"/>
    <w:rsid w:val="008E6797"/>
    <w:rsid w:val="008E6C69"/>
    <w:rsid w:val="008E6E22"/>
    <w:rsid w:val="008E71EB"/>
    <w:rsid w:val="008E763F"/>
    <w:rsid w:val="008F01A5"/>
    <w:rsid w:val="008F0897"/>
    <w:rsid w:val="008F12C9"/>
    <w:rsid w:val="008F135E"/>
    <w:rsid w:val="008F13FE"/>
    <w:rsid w:val="008F14CF"/>
    <w:rsid w:val="008F229A"/>
    <w:rsid w:val="008F2494"/>
    <w:rsid w:val="008F28A1"/>
    <w:rsid w:val="008F2969"/>
    <w:rsid w:val="008F2CF0"/>
    <w:rsid w:val="008F2F1C"/>
    <w:rsid w:val="008F385C"/>
    <w:rsid w:val="008F39EC"/>
    <w:rsid w:val="008F3A9C"/>
    <w:rsid w:val="008F4495"/>
    <w:rsid w:val="008F4C9D"/>
    <w:rsid w:val="008F4F5C"/>
    <w:rsid w:val="008F55BF"/>
    <w:rsid w:val="008F620B"/>
    <w:rsid w:val="008F6411"/>
    <w:rsid w:val="008F68EA"/>
    <w:rsid w:val="008F6E31"/>
    <w:rsid w:val="008F71DF"/>
    <w:rsid w:val="008F773A"/>
    <w:rsid w:val="008F7F9C"/>
    <w:rsid w:val="00900038"/>
    <w:rsid w:val="00900369"/>
    <w:rsid w:val="00901CC7"/>
    <w:rsid w:val="0090235A"/>
    <w:rsid w:val="009024F6"/>
    <w:rsid w:val="00902FFE"/>
    <w:rsid w:val="00903039"/>
    <w:rsid w:val="00903FE2"/>
    <w:rsid w:val="00904428"/>
    <w:rsid w:val="0090489E"/>
    <w:rsid w:val="0090497E"/>
    <w:rsid w:val="009049A2"/>
    <w:rsid w:val="00904AE4"/>
    <w:rsid w:val="009057AC"/>
    <w:rsid w:val="00905874"/>
    <w:rsid w:val="0090597D"/>
    <w:rsid w:val="00906491"/>
    <w:rsid w:val="009064A2"/>
    <w:rsid w:val="0090657C"/>
    <w:rsid w:val="00906F30"/>
    <w:rsid w:val="009073DB"/>
    <w:rsid w:val="00907E53"/>
    <w:rsid w:val="00907EF1"/>
    <w:rsid w:val="0091076C"/>
    <w:rsid w:val="00910C8B"/>
    <w:rsid w:val="009111EA"/>
    <w:rsid w:val="009112C2"/>
    <w:rsid w:val="00911413"/>
    <w:rsid w:val="009115B7"/>
    <w:rsid w:val="009117A9"/>
    <w:rsid w:val="0091181E"/>
    <w:rsid w:val="00912078"/>
    <w:rsid w:val="009124B7"/>
    <w:rsid w:val="009143B2"/>
    <w:rsid w:val="00914613"/>
    <w:rsid w:val="00914ADC"/>
    <w:rsid w:val="00914F69"/>
    <w:rsid w:val="009156A7"/>
    <w:rsid w:val="00915CD0"/>
    <w:rsid w:val="00916334"/>
    <w:rsid w:val="00916337"/>
    <w:rsid w:val="009164A8"/>
    <w:rsid w:val="009167FE"/>
    <w:rsid w:val="009170B6"/>
    <w:rsid w:val="00917153"/>
    <w:rsid w:val="0091765F"/>
    <w:rsid w:val="0091782C"/>
    <w:rsid w:val="00917BC5"/>
    <w:rsid w:val="0092019E"/>
    <w:rsid w:val="009206F2"/>
    <w:rsid w:val="0092129F"/>
    <w:rsid w:val="00921A75"/>
    <w:rsid w:val="00922426"/>
    <w:rsid w:val="00922718"/>
    <w:rsid w:val="00922B7E"/>
    <w:rsid w:val="00923104"/>
    <w:rsid w:val="00924456"/>
    <w:rsid w:val="009244B6"/>
    <w:rsid w:val="009246F4"/>
    <w:rsid w:val="009265DF"/>
    <w:rsid w:val="00926B7D"/>
    <w:rsid w:val="00926C13"/>
    <w:rsid w:val="009274DA"/>
    <w:rsid w:val="0092767F"/>
    <w:rsid w:val="00927728"/>
    <w:rsid w:val="009279F7"/>
    <w:rsid w:val="00927A7C"/>
    <w:rsid w:val="00927D68"/>
    <w:rsid w:val="009300AC"/>
    <w:rsid w:val="009303B9"/>
    <w:rsid w:val="009307F8"/>
    <w:rsid w:val="00931079"/>
    <w:rsid w:val="00931455"/>
    <w:rsid w:val="009315DD"/>
    <w:rsid w:val="00931A44"/>
    <w:rsid w:val="00931ACD"/>
    <w:rsid w:val="00931F05"/>
    <w:rsid w:val="009321CF"/>
    <w:rsid w:val="00932A9A"/>
    <w:rsid w:val="00932B70"/>
    <w:rsid w:val="00932C01"/>
    <w:rsid w:val="00933072"/>
    <w:rsid w:val="00933342"/>
    <w:rsid w:val="0093433D"/>
    <w:rsid w:val="009343FC"/>
    <w:rsid w:val="00935429"/>
    <w:rsid w:val="00936588"/>
    <w:rsid w:val="0093674F"/>
    <w:rsid w:val="0093683B"/>
    <w:rsid w:val="009375AC"/>
    <w:rsid w:val="009400E0"/>
    <w:rsid w:val="009409F9"/>
    <w:rsid w:val="00941072"/>
    <w:rsid w:val="00941638"/>
    <w:rsid w:val="00941B35"/>
    <w:rsid w:val="00943365"/>
    <w:rsid w:val="009434D4"/>
    <w:rsid w:val="00943635"/>
    <w:rsid w:val="0094438D"/>
    <w:rsid w:val="00944629"/>
    <w:rsid w:val="0094466B"/>
    <w:rsid w:val="00944AE2"/>
    <w:rsid w:val="00945610"/>
    <w:rsid w:val="00945673"/>
    <w:rsid w:val="00945680"/>
    <w:rsid w:val="00946394"/>
    <w:rsid w:val="0094689B"/>
    <w:rsid w:val="00946A97"/>
    <w:rsid w:val="00947425"/>
    <w:rsid w:val="00947E2B"/>
    <w:rsid w:val="0095027A"/>
    <w:rsid w:val="0095051F"/>
    <w:rsid w:val="00950A9B"/>
    <w:rsid w:val="00951532"/>
    <w:rsid w:val="0095169A"/>
    <w:rsid w:val="00951810"/>
    <w:rsid w:val="00951E83"/>
    <w:rsid w:val="00952133"/>
    <w:rsid w:val="00953D61"/>
    <w:rsid w:val="009545B6"/>
    <w:rsid w:val="00954E02"/>
    <w:rsid w:val="00954F40"/>
    <w:rsid w:val="00954FD4"/>
    <w:rsid w:val="00954FE0"/>
    <w:rsid w:val="009556DF"/>
    <w:rsid w:val="00955F97"/>
    <w:rsid w:val="00956051"/>
    <w:rsid w:val="0095652D"/>
    <w:rsid w:val="009565E2"/>
    <w:rsid w:val="00956735"/>
    <w:rsid w:val="0095674F"/>
    <w:rsid w:val="00956AF7"/>
    <w:rsid w:val="00956C7D"/>
    <w:rsid w:val="00957158"/>
    <w:rsid w:val="00957CC8"/>
    <w:rsid w:val="00957D6D"/>
    <w:rsid w:val="00960610"/>
    <w:rsid w:val="00960875"/>
    <w:rsid w:val="0096206D"/>
    <w:rsid w:val="009622D5"/>
    <w:rsid w:val="00962437"/>
    <w:rsid w:val="00962841"/>
    <w:rsid w:val="009632A0"/>
    <w:rsid w:val="00963498"/>
    <w:rsid w:val="009634B6"/>
    <w:rsid w:val="00964807"/>
    <w:rsid w:val="00964AD4"/>
    <w:rsid w:val="009650BA"/>
    <w:rsid w:val="009650E0"/>
    <w:rsid w:val="009658A8"/>
    <w:rsid w:val="009658F6"/>
    <w:rsid w:val="00965A85"/>
    <w:rsid w:val="00965DAB"/>
    <w:rsid w:val="00965EBE"/>
    <w:rsid w:val="009660CA"/>
    <w:rsid w:val="0096645F"/>
    <w:rsid w:val="00966E4D"/>
    <w:rsid w:val="0096776D"/>
    <w:rsid w:val="009677B1"/>
    <w:rsid w:val="00967AE9"/>
    <w:rsid w:val="00967AEC"/>
    <w:rsid w:val="00967FAA"/>
    <w:rsid w:val="009706EE"/>
    <w:rsid w:val="00970E06"/>
    <w:rsid w:val="009716D5"/>
    <w:rsid w:val="0097183F"/>
    <w:rsid w:val="00971858"/>
    <w:rsid w:val="00971874"/>
    <w:rsid w:val="00971970"/>
    <w:rsid w:val="00971A1F"/>
    <w:rsid w:val="00971C13"/>
    <w:rsid w:val="00971C2C"/>
    <w:rsid w:val="00971DAE"/>
    <w:rsid w:val="00971EE5"/>
    <w:rsid w:val="00972276"/>
    <w:rsid w:val="00972D07"/>
    <w:rsid w:val="0097308F"/>
    <w:rsid w:val="00973F95"/>
    <w:rsid w:val="00974027"/>
    <w:rsid w:val="0097438D"/>
    <w:rsid w:val="009744C5"/>
    <w:rsid w:val="00974B8D"/>
    <w:rsid w:val="00974D82"/>
    <w:rsid w:val="0097564D"/>
    <w:rsid w:val="0097566C"/>
    <w:rsid w:val="00975A29"/>
    <w:rsid w:val="00975B0B"/>
    <w:rsid w:val="00975BED"/>
    <w:rsid w:val="00976126"/>
    <w:rsid w:val="00976941"/>
    <w:rsid w:val="00976B37"/>
    <w:rsid w:val="00976C03"/>
    <w:rsid w:val="00976FE9"/>
    <w:rsid w:val="009773BB"/>
    <w:rsid w:val="00977977"/>
    <w:rsid w:val="00980D59"/>
    <w:rsid w:val="00981622"/>
    <w:rsid w:val="009818C9"/>
    <w:rsid w:val="0098290B"/>
    <w:rsid w:val="009830DF"/>
    <w:rsid w:val="00983AD7"/>
    <w:rsid w:val="00984B74"/>
    <w:rsid w:val="00984EB3"/>
    <w:rsid w:val="00984F02"/>
    <w:rsid w:val="0098520F"/>
    <w:rsid w:val="009854E5"/>
    <w:rsid w:val="0098550C"/>
    <w:rsid w:val="009860A0"/>
    <w:rsid w:val="00986592"/>
    <w:rsid w:val="00986A04"/>
    <w:rsid w:val="00987536"/>
    <w:rsid w:val="00987A3C"/>
    <w:rsid w:val="00987C54"/>
    <w:rsid w:val="00987C94"/>
    <w:rsid w:val="00990114"/>
    <w:rsid w:val="009901A2"/>
    <w:rsid w:val="009906C7"/>
    <w:rsid w:val="0099087D"/>
    <w:rsid w:val="00990F40"/>
    <w:rsid w:val="009915D3"/>
    <w:rsid w:val="00991B3F"/>
    <w:rsid w:val="00991E8D"/>
    <w:rsid w:val="00992161"/>
    <w:rsid w:val="00992C2A"/>
    <w:rsid w:val="0099320D"/>
    <w:rsid w:val="0099321C"/>
    <w:rsid w:val="00993BA5"/>
    <w:rsid w:val="009946DB"/>
    <w:rsid w:val="009947BD"/>
    <w:rsid w:val="00994815"/>
    <w:rsid w:val="009950E9"/>
    <w:rsid w:val="0099542C"/>
    <w:rsid w:val="00995F0F"/>
    <w:rsid w:val="009960F8"/>
    <w:rsid w:val="00996B9D"/>
    <w:rsid w:val="00996C7B"/>
    <w:rsid w:val="00997671"/>
    <w:rsid w:val="009979D4"/>
    <w:rsid w:val="00997C6C"/>
    <w:rsid w:val="009A0E83"/>
    <w:rsid w:val="009A14BB"/>
    <w:rsid w:val="009A2446"/>
    <w:rsid w:val="009A3024"/>
    <w:rsid w:val="009A3128"/>
    <w:rsid w:val="009A313A"/>
    <w:rsid w:val="009A36D9"/>
    <w:rsid w:val="009A3992"/>
    <w:rsid w:val="009A41F8"/>
    <w:rsid w:val="009A4A81"/>
    <w:rsid w:val="009A4D88"/>
    <w:rsid w:val="009A590E"/>
    <w:rsid w:val="009A656B"/>
    <w:rsid w:val="009A7E1C"/>
    <w:rsid w:val="009B179D"/>
    <w:rsid w:val="009B1A29"/>
    <w:rsid w:val="009B1A8B"/>
    <w:rsid w:val="009B3F1E"/>
    <w:rsid w:val="009B4088"/>
    <w:rsid w:val="009B4162"/>
    <w:rsid w:val="009B4AE7"/>
    <w:rsid w:val="009B4C5E"/>
    <w:rsid w:val="009B4E96"/>
    <w:rsid w:val="009B55EE"/>
    <w:rsid w:val="009B5AFE"/>
    <w:rsid w:val="009B5F14"/>
    <w:rsid w:val="009B60EE"/>
    <w:rsid w:val="009B62B1"/>
    <w:rsid w:val="009B62D4"/>
    <w:rsid w:val="009B6882"/>
    <w:rsid w:val="009B6A9E"/>
    <w:rsid w:val="009B7427"/>
    <w:rsid w:val="009B76DE"/>
    <w:rsid w:val="009B78CD"/>
    <w:rsid w:val="009B7AAA"/>
    <w:rsid w:val="009B7C7D"/>
    <w:rsid w:val="009C1344"/>
    <w:rsid w:val="009C1352"/>
    <w:rsid w:val="009C14EB"/>
    <w:rsid w:val="009C17D2"/>
    <w:rsid w:val="009C2468"/>
    <w:rsid w:val="009C3025"/>
    <w:rsid w:val="009C4297"/>
    <w:rsid w:val="009C438F"/>
    <w:rsid w:val="009C47DF"/>
    <w:rsid w:val="009C4D67"/>
    <w:rsid w:val="009C5695"/>
    <w:rsid w:val="009C607D"/>
    <w:rsid w:val="009C62A3"/>
    <w:rsid w:val="009C661B"/>
    <w:rsid w:val="009C756B"/>
    <w:rsid w:val="009C76C4"/>
    <w:rsid w:val="009C7F26"/>
    <w:rsid w:val="009D0170"/>
    <w:rsid w:val="009D072C"/>
    <w:rsid w:val="009D07BD"/>
    <w:rsid w:val="009D07D0"/>
    <w:rsid w:val="009D0C97"/>
    <w:rsid w:val="009D12BF"/>
    <w:rsid w:val="009D12FF"/>
    <w:rsid w:val="009D1795"/>
    <w:rsid w:val="009D228C"/>
    <w:rsid w:val="009D2469"/>
    <w:rsid w:val="009D31BF"/>
    <w:rsid w:val="009D33A4"/>
    <w:rsid w:val="009D3B09"/>
    <w:rsid w:val="009D4640"/>
    <w:rsid w:val="009D4A7E"/>
    <w:rsid w:val="009D4DFD"/>
    <w:rsid w:val="009D568D"/>
    <w:rsid w:val="009D5897"/>
    <w:rsid w:val="009D5A1E"/>
    <w:rsid w:val="009D5ED5"/>
    <w:rsid w:val="009D6249"/>
    <w:rsid w:val="009D6C7C"/>
    <w:rsid w:val="009D6E5F"/>
    <w:rsid w:val="009D741E"/>
    <w:rsid w:val="009D74A5"/>
    <w:rsid w:val="009D79BD"/>
    <w:rsid w:val="009D7B71"/>
    <w:rsid w:val="009D7D8E"/>
    <w:rsid w:val="009D7FD6"/>
    <w:rsid w:val="009E020D"/>
    <w:rsid w:val="009E042B"/>
    <w:rsid w:val="009E0A1B"/>
    <w:rsid w:val="009E0CCC"/>
    <w:rsid w:val="009E1398"/>
    <w:rsid w:val="009E1688"/>
    <w:rsid w:val="009E1E65"/>
    <w:rsid w:val="009E1EF6"/>
    <w:rsid w:val="009E2ED7"/>
    <w:rsid w:val="009E42F1"/>
    <w:rsid w:val="009E4320"/>
    <w:rsid w:val="009E49FB"/>
    <w:rsid w:val="009E53F6"/>
    <w:rsid w:val="009E55EA"/>
    <w:rsid w:val="009E5C07"/>
    <w:rsid w:val="009E6166"/>
    <w:rsid w:val="009E6257"/>
    <w:rsid w:val="009E6A3E"/>
    <w:rsid w:val="009E6D37"/>
    <w:rsid w:val="009E7283"/>
    <w:rsid w:val="009E79BC"/>
    <w:rsid w:val="009E7A33"/>
    <w:rsid w:val="009F0647"/>
    <w:rsid w:val="009F0DDF"/>
    <w:rsid w:val="009F144A"/>
    <w:rsid w:val="009F16EA"/>
    <w:rsid w:val="009F204B"/>
    <w:rsid w:val="009F277C"/>
    <w:rsid w:val="009F29E7"/>
    <w:rsid w:val="009F3A0B"/>
    <w:rsid w:val="009F3A61"/>
    <w:rsid w:val="009F3EEB"/>
    <w:rsid w:val="009F4B7C"/>
    <w:rsid w:val="009F4CCA"/>
    <w:rsid w:val="009F4D04"/>
    <w:rsid w:val="009F5040"/>
    <w:rsid w:val="009F50CE"/>
    <w:rsid w:val="009F5A87"/>
    <w:rsid w:val="009F666A"/>
    <w:rsid w:val="009F708D"/>
    <w:rsid w:val="009F7404"/>
    <w:rsid w:val="009F7ECA"/>
    <w:rsid w:val="00A009E1"/>
    <w:rsid w:val="00A00D6A"/>
    <w:rsid w:val="00A00F5F"/>
    <w:rsid w:val="00A01080"/>
    <w:rsid w:val="00A01276"/>
    <w:rsid w:val="00A013EC"/>
    <w:rsid w:val="00A015B2"/>
    <w:rsid w:val="00A018CC"/>
    <w:rsid w:val="00A01B47"/>
    <w:rsid w:val="00A01DB8"/>
    <w:rsid w:val="00A0221B"/>
    <w:rsid w:val="00A0228B"/>
    <w:rsid w:val="00A0247F"/>
    <w:rsid w:val="00A02499"/>
    <w:rsid w:val="00A029CD"/>
    <w:rsid w:val="00A02A5A"/>
    <w:rsid w:val="00A03BC0"/>
    <w:rsid w:val="00A03F41"/>
    <w:rsid w:val="00A0440F"/>
    <w:rsid w:val="00A04418"/>
    <w:rsid w:val="00A06211"/>
    <w:rsid w:val="00A06DEA"/>
    <w:rsid w:val="00A076AF"/>
    <w:rsid w:val="00A07C68"/>
    <w:rsid w:val="00A07F3F"/>
    <w:rsid w:val="00A10942"/>
    <w:rsid w:val="00A10C40"/>
    <w:rsid w:val="00A10F38"/>
    <w:rsid w:val="00A111BA"/>
    <w:rsid w:val="00A112BC"/>
    <w:rsid w:val="00A11369"/>
    <w:rsid w:val="00A11403"/>
    <w:rsid w:val="00A12551"/>
    <w:rsid w:val="00A12731"/>
    <w:rsid w:val="00A12790"/>
    <w:rsid w:val="00A12A37"/>
    <w:rsid w:val="00A1362C"/>
    <w:rsid w:val="00A13B15"/>
    <w:rsid w:val="00A13FEB"/>
    <w:rsid w:val="00A14037"/>
    <w:rsid w:val="00A14247"/>
    <w:rsid w:val="00A14798"/>
    <w:rsid w:val="00A14BA5"/>
    <w:rsid w:val="00A14C1A"/>
    <w:rsid w:val="00A15570"/>
    <w:rsid w:val="00A165A0"/>
    <w:rsid w:val="00A16686"/>
    <w:rsid w:val="00A168BE"/>
    <w:rsid w:val="00A17446"/>
    <w:rsid w:val="00A17F3E"/>
    <w:rsid w:val="00A20F11"/>
    <w:rsid w:val="00A21387"/>
    <w:rsid w:val="00A226CC"/>
    <w:rsid w:val="00A22920"/>
    <w:rsid w:val="00A23C61"/>
    <w:rsid w:val="00A23D84"/>
    <w:rsid w:val="00A24131"/>
    <w:rsid w:val="00A2455C"/>
    <w:rsid w:val="00A24E0A"/>
    <w:rsid w:val="00A25015"/>
    <w:rsid w:val="00A254C0"/>
    <w:rsid w:val="00A2559F"/>
    <w:rsid w:val="00A25B04"/>
    <w:rsid w:val="00A26232"/>
    <w:rsid w:val="00A266D9"/>
    <w:rsid w:val="00A2691B"/>
    <w:rsid w:val="00A26C1D"/>
    <w:rsid w:val="00A26DAE"/>
    <w:rsid w:val="00A26F07"/>
    <w:rsid w:val="00A27368"/>
    <w:rsid w:val="00A278B7"/>
    <w:rsid w:val="00A27D57"/>
    <w:rsid w:val="00A305D7"/>
    <w:rsid w:val="00A312D1"/>
    <w:rsid w:val="00A316B6"/>
    <w:rsid w:val="00A31700"/>
    <w:rsid w:val="00A31870"/>
    <w:rsid w:val="00A31C83"/>
    <w:rsid w:val="00A321B1"/>
    <w:rsid w:val="00A321BD"/>
    <w:rsid w:val="00A321E3"/>
    <w:rsid w:val="00A323F5"/>
    <w:rsid w:val="00A325BC"/>
    <w:rsid w:val="00A328EE"/>
    <w:rsid w:val="00A340A6"/>
    <w:rsid w:val="00A346EB"/>
    <w:rsid w:val="00A353E9"/>
    <w:rsid w:val="00A35B30"/>
    <w:rsid w:val="00A369FA"/>
    <w:rsid w:val="00A36EF1"/>
    <w:rsid w:val="00A3731E"/>
    <w:rsid w:val="00A37B3A"/>
    <w:rsid w:val="00A37DCF"/>
    <w:rsid w:val="00A40009"/>
    <w:rsid w:val="00A40E2B"/>
    <w:rsid w:val="00A4191B"/>
    <w:rsid w:val="00A41A01"/>
    <w:rsid w:val="00A423B3"/>
    <w:rsid w:val="00A43095"/>
    <w:rsid w:val="00A43537"/>
    <w:rsid w:val="00A43770"/>
    <w:rsid w:val="00A43E4F"/>
    <w:rsid w:val="00A44947"/>
    <w:rsid w:val="00A44BC1"/>
    <w:rsid w:val="00A44DEC"/>
    <w:rsid w:val="00A450F7"/>
    <w:rsid w:val="00A4526E"/>
    <w:rsid w:val="00A45846"/>
    <w:rsid w:val="00A458C4"/>
    <w:rsid w:val="00A46008"/>
    <w:rsid w:val="00A470AF"/>
    <w:rsid w:val="00A502AF"/>
    <w:rsid w:val="00A502D1"/>
    <w:rsid w:val="00A5040A"/>
    <w:rsid w:val="00A506A1"/>
    <w:rsid w:val="00A50DA4"/>
    <w:rsid w:val="00A51457"/>
    <w:rsid w:val="00A51B4D"/>
    <w:rsid w:val="00A52030"/>
    <w:rsid w:val="00A524A7"/>
    <w:rsid w:val="00A52950"/>
    <w:rsid w:val="00A52B46"/>
    <w:rsid w:val="00A52BC3"/>
    <w:rsid w:val="00A52D3E"/>
    <w:rsid w:val="00A52D40"/>
    <w:rsid w:val="00A53029"/>
    <w:rsid w:val="00A537E4"/>
    <w:rsid w:val="00A53C84"/>
    <w:rsid w:val="00A53DCD"/>
    <w:rsid w:val="00A546C8"/>
    <w:rsid w:val="00A54796"/>
    <w:rsid w:val="00A550D2"/>
    <w:rsid w:val="00A556A0"/>
    <w:rsid w:val="00A55835"/>
    <w:rsid w:val="00A56893"/>
    <w:rsid w:val="00A5732B"/>
    <w:rsid w:val="00A57570"/>
    <w:rsid w:val="00A575F6"/>
    <w:rsid w:val="00A5761D"/>
    <w:rsid w:val="00A57854"/>
    <w:rsid w:val="00A57BA8"/>
    <w:rsid w:val="00A57C83"/>
    <w:rsid w:val="00A60026"/>
    <w:rsid w:val="00A602A5"/>
    <w:rsid w:val="00A60C8C"/>
    <w:rsid w:val="00A60CA5"/>
    <w:rsid w:val="00A61097"/>
    <w:rsid w:val="00A61404"/>
    <w:rsid w:val="00A61A0E"/>
    <w:rsid w:val="00A62B74"/>
    <w:rsid w:val="00A62FC2"/>
    <w:rsid w:val="00A63610"/>
    <w:rsid w:val="00A63A0B"/>
    <w:rsid w:val="00A63A13"/>
    <w:rsid w:val="00A63A43"/>
    <w:rsid w:val="00A63F2B"/>
    <w:rsid w:val="00A64190"/>
    <w:rsid w:val="00A64D20"/>
    <w:rsid w:val="00A66526"/>
    <w:rsid w:val="00A66533"/>
    <w:rsid w:val="00A671D9"/>
    <w:rsid w:val="00A67419"/>
    <w:rsid w:val="00A674F3"/>
    <w:rsid w:val="00A67527"/>
    <w:rsid w:val="00A677CD"/>
    <w:rsid w:val="00A679A7"/>
    <w:rsid w:val="00A67F16"/>
    <w:rsid w:val="00A700A8"/>
    <w:rsid w:val="00A7010E"/>
    <w:rsid w:val="00A71A89"/>
    <w:rsid w:val="00A71B30"/>
    <w:rsid w:val="00A71B8C"/>
    <w:rsid w:val="00A72BA8"/>
    <w:rsid w:val="00A73138"/>
    <w:rsid w:val="00A73ED4"/>
    <w:rsid w:val="00A7406E"/>
    <w:rsid w:val="00A7530A"/>
    <w:rsid w:val="00A75746"/>
    <w:rsid w:val="00A7588B"/>
    <w:rsid w:val="00A758A3"/>
    <w:rsid w:val="00A75D4F"/>
    <w:rsid w:val="00A76206"/>
    <w:rsid w:val="00A7620E"/>
    <w:rsid w:val="00A76254"/>
    <w:rsid w:val="00A763CF"/>
    <w:rsid w:val="00A764D1"/>
    <w:rsid w:val="00A773CF"/>
    <w:rsid w:val="00A77EFF"/>
    <w:rsid w:val="00A80061"/>
    <w:rsid w:val="00A814E9"/>
    <w:rsid w:val="00A81870"/>
    <w:rsid w:val="00A81941"/>
    <w:rsid w:val="00A81CD9"/>
    <w:rsid w:val="00A8234D"/>
    <w:rsid w:val="00A8304F"/>
    <w:rsid w:val="00A83120"/>
    <w:rsid w:val="00A831F7"/>
    <w:rsid w:val="00A83669"/>
    <w:rsid w:val="00A84065"/>
    <w:rsid w:val="00A84A06"/>
    <w:rsid w:val="00A850B6"/>
    <w:rsid w:val="00A851A0"/>
    <w:rsid w:val="00A85400"/>
    <w:rsid w:val="00A855E1"/>
    <w:rsid w:val="00A855F6"/>
    <w:rsid w:val="00A857F4"/>
    <w:rsid w:val="00A85CC2"/>
    <w:rsid w:val="00A8630B"/>
    <w:rsid w:val="00A86D6B"/>
    <w:rsid w:val="00A86E24"/>
    <w:rsid w:val="00A876E3"/>
    <w:rsid w:val="00A9016A"/>
    <w:rsid w:val="00A902C8"/>
    <w:rsid w:val="00A90362"/>
    <w:rsid w:val="00A92901"/>
    <w:rsid w:val="00A92993"/>
    <w:rsid w:val="00A92C5F"/>
    <w:rsid w:val="00A92D5B"/>
    <w:rsid w:val="00A93575"/>
    <w:rsid w:val="00A936C9"/>
    <w:rsid w:val="00A939F5"/>
    <w:rsid w:val="00A93A0B"/>
    <w:rsid w:val="00A93E09"/>
    <w:rsid w:val="00A9411E"/>
    <w:rsid w:val="00A9415E"/>
    <w:rsid w:val="00A94C35"/>
    <w:rsid w:val="00A95208"/>
    <w:rsid w:val="00A952C9"/>
    <w:rsid w:val="00A95688"/>
    <w:rsid w:val="00A95B00"/>
    <w:rsid w:val="00A95ED9"/>
    <w:rsid w:val="00A9659F"/>
    <w:rsid w:val="00A96690"/>
    <w:rsid w:val="00A977F1"/>
    <w:rsid w:val="00A979AA"/>
    <w:rsid w:val="00A97D5C"/>
    <w:rsid w:val="00AA0961"/>
    <w:rsid w:val="00AA0F5D"/>
    <w:rsid w:val="00AA12BF"/>
    <w:rsid w:val="00AA155A"/>
    <w:rsid w:val="00AA1D94"/>
    <w:rsid w:val="00AA1F5B"/>
    <w:rsid w:val="00AA255B"/>
    <w:rsid w:val="00AA26A1"/>
    <w:rsid w:val="00AA29E3"/>
    <w:rsid w:val="00AA2EEB"/>
    <w:rsid w:val="00AA313D"/>
    <w:rsid w:val="00AA3819"/>
    <w:rsid w:val="00AA3B46"/>
    <w:rsid w:val="00AA430B"/>
    <w:rsid w:val="00AA44CD"/>
    <w:rsid w:val="00AA49C7"/>
    <w:rsid w:val="00AA4D53"/>
    <w:rsid w:val="00AA4F9D"/>
    <w:rsid w:val="00AA5892"/>
    <w:rsid w:val="00AA6805"/>
    <w:rsid w:val="00AA6B25"/>
    <w:rsid w:val="00AA6D96"/>
    <w:rsid w:val="00AA71C7"/>
    <w:rsid w:val="00AA721B"/>
    <w:rsid w:val="00AA73EE"/>
    <w:rsid w:val="00AA76B0"/>
    <w:rsid w:val="00AA7B04"/>
    <w:rsid w:val="00AA7D04"/>
    <w:rsid w:val="00AA7EDF"/>
    <w:rsid w:val="00AB0A6F"/>
    <w:rsid w:val="00AB0DF6"/>
    <w:rsid w:val="00AB0F29"/>
    <w:rsid w:val="00AB1369"/>
    <w:rsid w:val="00AB15B0"/>
    <w:rsid w:val="00AB235E"/>
    <w:rsid w:val="00AB2DC7"/>
    <w:rsid w:val="00AB2DF0"/>
    <w:rsid w:val="00AB2F80"/>
    <w:rsid w:val="00AB336E"/>
    <w:rsid w:val="00AB33AE"/>
    <w:rsid w:val="00AB382E"/>
    <w:rsid w:val="00AB3830"/>
    <w:rsid w:val="00AB5097"/>
    <w:rsid w:val="00AB5416"/>
    <w:rsid w:val="00AB5912"/>
    <w:rsid w:val="00AB5FF1"/>
    <w:rsid w:val="00AB68A8"/>
    <w:rsid w:val="00AB71B3"/>
    <w:rsid w:val="00AB73FB"/>
    <w:rsid w:val="00AB7449"/>
    <w:rsid w:val="00AB7797"/>
    <w:rsid w:val="00AB7E60"/>
    <w:rsid w:val="00AB7F9D"/>
    <w:rsid w:val="00AC0181"/>
    <w:rsid w:val="00AC0318"/>
    <w:rsid w:val="00AC049F"/>
    <w:rsid w:val="00AC0CA8"/>
    <w:rsid w:val="00AC131C"/>
    <w:rsid w:val="00AC1BD9"/>
    <w:rsid w:val="00AC1E02"/>
    <w:rsid w:val="00AC20AF"/>
    <w:rsid w:val="00AC20C6"/>
    <w:rsid w:val="00AC3CD3"/>
    <w:rsid w:val="00AC4015"/>
    <w:rsid w:val="00AC418B"/>
    <w:rsid w:val="00AC487B"/>
    <w:rsid w:val="00AC49A6"/>
    <w:rsid w:val="00AC4FB0"/>
    <w:rsid w:val="00AC530D"/>
    <w:rsid w:val="00AC5368"/>
    <w:rsid w:val="00AC5F48"/>
    <w:rsid w:val="00AC6172"/>
    <w:rsid w:val="00AC7DA9"/>
    <w:rsid w:val="00AC7ED7"/>
    <w:rsid w:val="00AD02D0"/>
    <w:rsid w:val="00AD0312"/>
    <w:rsid w:val="00AD1AFD"/>
    <w:rsid w:val="00AD1E19"/>
    <w:rsid w:val="00AD1F41"/>
    <w:rsid w:val="00AD3294"/>
    <w:rsid w:val="00AD330F"/>
    <w:rsid w:val="00AD3487"/>
    <w:rsid w:val="00AD3660"/>
    <w:rsid w:val="00AD5099"/>
    <w:rsid w:val="00AD509E"/>
    <w:rsid w:val="00AD5D82"/>
    <w:rsid w:val="00AD607F"/>
    <w:rsid w:val="00AD63F5"/>
    <w:rsid w:val="00AD6AC6"/>
    <w:rsid w:val="00AD711B"/>
    <w:rsid w:val="00AD7403"/>
    <w:rsid w:val="00AD7EBF"/>
    <w:rsid w:val="00AE020F"/>
    <w:rsid w:val="00AE0904"/>
    <w:rsid w:val="00AE1BFE"/>
    <w:rsid w:val="00AE2077"/>
    <w:rsid w:val="00AE2654"/>
    <w:rsid w:val="00AE2714"/>
    <w:rsid w:val="00AE2766"/>
    <w:rsid w:val="00AE33E3"/>
    <w:rsid w:val="00AE43AB"/>
    <w:rsid w:val="00AE4438"/>
    <w:rsid w:val="00AE444F"/>
    <w:rsid w:val="00AE4762"/>
    <w:rsid w:val="00AE55B2"/>
    <w:rsid w:val="00AE5779"/>
    <w:rsid w:val="00AE6060"/>
    <w:rsid w:val="00AE63DF"/>
    <w:rsid w:val="00AE6984"/>
    <w:rsid w:val="00AE6B82"/>
    <w:rsid w:val="00AE6E03"/>
    <w:rsid w:val="00AE71D5"/>
    <w:rsid w:val="00AE75F7"/>
    <w:rsid w:val="00AE7C95"/>
    <w:rsid w:val="00AF104F"/>
    <w:rsid w:val="00AF1464"/>
    <w:rsid w:val="00AF14CF"/>
    <w:rsid w:val="00AF1DB3"/>
    <w:rsid w:val="00AF2182"/>
    <w:rsid w:val="00AF2725"/>
    <w:rsid w:val="00AF2BC2"/>
    <w:rsid w:val="00AF30BA"/>
    <w:rsid w:val="00AF38F3"/>
    <w:rsid w:val="00AF391A"/>
    <w:rsid w:val="00AF41C8"/>
    <w:rsid w:val="00AF42FC"/>
    <w:rsid w:val="00AF4456"/>
    <w:rsid w:val="00AF44E3"/>
    <w:rsid w:val="00AF5598"/>
    <w:rsid w:val="00AF5707"/>
    <w:rsid w:val="00AF5B05"/>
    <w:rsid w:val="00AF73D7"/>
    <w:rsid w:val="00B0090A"/>
    <w:rsid w:val="00B00F0E"/>
    <w:rsid w:val="00B01107"/>
    <w:rsid w:val="00B017F2"/>
    <w:rsid w:val="00B01ACA"/>
    <w:rsid w:val="00B01F91"/>
    <w:rsid w:val="00B01F9C"/>
    <w:rsid w:val="00B024F8"/>
    <w:rsid w:val="00B025AD"/>
    <w:rsid w:val="00B02851"/>
    <w:rsid w:val="00B03BFD"/>
    <w:rsid w:val="00B043E2"/>
    <w:rsid w:val="00B0442C"/>
    <w:rsid w:val="00B04986"/>
    <w:rsid w:val="00B05C20"/>
    <w:rsid w:val="00B05C4E"/>
    <w:rsid w:val="00B05C84"/>
    <w:rsid w:val="00B05FA2"/>
    <w:rsid w:val="00B06E96"/>
    <w:rsid w:val="00B074A5"/>
    <w:rsid w:val="00B077C5"/>
    <w:rsid w:val="00B07C74"/>
    <w:rsid w:val="00B07D15"/>
    <w:rsid w:val="00B106F9"/>
    <w:rsid w:val="00B10E38"/>
    <w:rsid w:val="00B115E4"/>
    <w:rsid w:val="00B11704"/>
    <w:rsid w:val="00B11F92"/>
    <w:rsid w:val="00B12130"/>
    <w:rsid w:val="00B1221F"/>
    <w:rsid w:val="00B124A4"/>
    <w:rsid w:val="00B12C68"/>
    <w:rsid w:val="00B12CB5"/>
    <w:rsid w:val="00B12D9F"/>
    <w:rsid w:val="00B13437"/>
    <w:rsid w:val="00B1351F"/>
    <w:rsid w:val="00B138B1"/>
    <w:rsid w:val="00B14197"/>
    <w:rsid w:val="00B146E9"/>
    <w:rsid w:val="00B153BD"/>
    <w:rsid w:val="00B16595"/>
    <w:rsid w:val="00B17217"/>
    <w:rsid w:val="00B1746F"/>
    <w:rsid w:val="00B174BB"/>
    <w:rsid w:val="00B1784F"/>
    <w:rsid w:val="00B179FB"/>
    <w:rsid w:val="00B2032B"/>
    <w:rsid w:val="00B20EB9"/>
    <w:rsid w:val="00B212B2"/>
    <w:rsid w:val="00B23478"/>
    <w:rsid w:val="00B237D7"/>
    <w:rsid w:val="00B239BB"/>
    <w:rsid w:val="00B249CC"/>
    <w:rsid w:val="00B24A7D"/>
    <w:rsid w:val="00B25FDD"/>
    <w:rsid w:val="00B26805"/>
    <w:rsid w:val="00B26912"/>
    <w:rsid w:val="00B26F11"/>
    <w:rsid w:val="00B26F2D"/>
    <w:rsid w:val="00B270E6"/>
    <w:rsid w:val="00B274EB"/>
    <w:rsid w:val="00B2769C"/>
    <w:rsid w:val="00B276CF"/>
    <w:rsid w:val="00B277F3"/>
    <w:rsid w:val="00B27E54"/>
    <w:rsid w:val="00B27FC8"/>
    <w:rsid w:val="00B30491"/>
    <w:rsid w:val="00B30BF9"/>
    <w:rsid w:val="00B315CD"/>
    <w:rsid w:val="00B3182C"/>
    <w:rsid w:val="00B3265A"/>
    <w:rsid w:val="00B329EA"/>
    <w:rsid w:val="00B32C7D"/>
    <w:rsid w:val="00B32D65"/>
    <w:rsid w:val="00B3375D"/>
    <w:rsid w:val="00B349CF"/>
    <w:rsid w:val="00B34DA0"/>
    <w:rsid w:val="00B35EE6"/>
    <w:rsid w:val="00B369A7"/>
    <w:rsid w:val="00B37279"/>
    <w:rsid w:val="00B3743E"/>
    <w:rsid w:val="00B37758"/>
    <w:rsid w:val="00B37915"/>
    <w:rsid w:val="00B401FD"/>
    <w:rsid w:val="00B40B98"/>
    <w:rsid w:val="00B40D63"/>
    <w:rsid w:val="00B40F05"/>
    <w:rsid w:val="00B41193"/>
    <w:rsid w:val="00B4147B"/>
    <w:rsid w:val="00B414D7"/>
    <w:rsid w:val="00B41E08"/>
    <w:rsid w:val="00B442E5"/>
    <w:rsid w:val="00B443BA"/>
    <w:rsid w:val="00B444E0"/>
    <w:rsid w:val="00B446A7"/>
    <w:rsid w:val="00B44726"/>
    <w:rsid w:val="00B44B27"/>
    <w:rsid w:val="00B44EF4"/>
    <w:rsid w:val="00B45EB7"/>
    <w:rsid w:val="00B45FFE"/>
    <w:rsid w:val="00B462E5"/>
    <w:rsid w:val="00B464D4"/>
    <w:rsid w:val="00B465AF"/>
    <w:rsid w:val="00B4703E"/>
    <w:rsid w:val="00B47063"/>
    <w:rsid w:val="00B470EC"/>
    <w:rsid w:val="00B475FE"/>
    <w:rsid w:val="00B4788D"/>
    <w:rsid w:val="00B47A45"/>
    <w:rsid w:val="00B50306"/>
    <w:rsid w:val="00B50AD4"/>
    <w:rsid w:val="00B5120C"/>
    <w:rsid w:val="00B5165B"/>
    <w:rsid w:val="00B5265A"/>
    <w:rsid w:val="00B52CA8"/>
    <w:rsid w:val="00B53376"/>
    <w:rsid w:val="00B53D6A"/>
    <w:rsid w:val="00B543E3"/>
    <w:rsid w:val="00B54579"/>
    <w:rsid w:val="00B54C77"/>
    <w:rsid w:val="00B554E1"/>
    <w:rsid w:val="00B55E99"/>
    <w:rsid w:val="00B571F3"/>
    <w:rsid w:val="00B57870"/>
    <w:rsid w:val="00B57B3A"/>
    <w:rsid w:val="00B603EF"/>
    <w:rsid w:val="00B6071C"/>
    <w:rsid w:val="00B608AE"/>
    <w:rsid w:val="00B60B39"/>
    <w:rsid w:val="00B60BCC"/>
    <w:rsid w:val="00B61B53"/>
    <w:rsid w:val="00B61C2C"/>
    <w:rsid w:val="00B61C85"/>
    <w:rsid w:val="00B6256C"/>
    <w:rsid w:val="00B625C5"/>
    <w:rsid w:val="00B6264A"/>
    <w:rsid w:val="00B62693"/>
    <w:rsid w:val="00B62ABD"/>
    <w:rsid w:val="00B638D0"/>
    <w:rsid w:val="00B63D9D"/>
    <w:rsid w:val="00B63F73"/>
    <w:rsid w:val="00B643E3"/>
    <w:rsid w:val="00B645F7"/>
    <w:rsid w:val="00B65A68"/>
    <w:rsid w:val="00B65D8D"/>
    <w:rsid w:val="00B65DCB"/>
    <w:rsid w:val="00B67DDC"/>
    <w:rsid w:val="00B70060"/>
    <w:rsid w:val="00B703EB"/>
    <w:rsid w:val="00B70AB9"/>
    <w:rsid w:val="00B70F04"/>
    <w:rsid w:val="00B72283"/>
    <w:rsid w:val="00B72D15"/>
    <w:rsid w:val="00B72DCD"/>
    <w:rsid w:val="00B72DDD"/>
    <w:rsid w:val="00B737D6"/>
    <w:rsid w:val="00B73EEA"/>
    <w:rsid w:val="00B742A1"/>
    <w:rsid w:val="00B74A37"/>
    <w:rsid w:val="00B74A41"/>
    <w:rsid w:val="00B74D72"/>
    <w:rsid w:val="00B74E63"/>
    <w:rsid w:val="00B75039"/>
    <w:rsid w:val="00B75082"/>
    <w:rsid w:val="00B752BE"/>
    <w:rsid w:val="00B758BA"/>
    <w:rsid w:val="00B75BD5"/>
    <w:rsid w:val="00B76290"/>
    <w:rsid w:val="00B76A26"/>
    <w:rsid w:val="00B7750B"/>
    <w:rsid w:val="00B802FC"/>
    <w:rsid w:val="00B80306"/>
    <w:rsid w:val="00B8039D"/>
    <w:rsid w:val="00B8046E"/>
    <w:rsid w:val="00B808CB"/>
    <w:rsid w:val="00B80F6D"/>
    <w:rsid w:val="00B813D2"/>
    <w:rsid w:val="00B81BD8"/>
    <w:rsid w:val="00B81D9F"/>
    <w:rsid w:val="00B82A22"/>
    <w:rsid w:val="00B82B03"/>
    <w:rsid w:val="00B83B72"/>
    <w:rsid w:val="00B84A88"/>
    <w:rsid w:val="00B854B8"/>
    <w:rsid w:val="00B85DF5"/>
    <w:rsid w:val="00B85F2B"/>
    <w:rsid w:val="00B86624"/>
    <w:rsid w:val="00B86958"/>
    <w:rsid w:val="00B86E42"/>
    <w:rsid w:val="00B874C2"/>
    <w:rsid w:val="00B875F0"/>
    <w:rsid w:val="00B87F53"/>
    <w:rsid w:val="00B90479"/>
    <w:rsid w:val="00B90724"/>
    <w:rsid w:val="00B90D8C"/>
    <w:rsid w:val="00B90FB5"/>
    <w:rsid w:val="00B91E68"/>
    <w:rsid w:val="00B92063"/>
    <w:rsid w:val="00B92193"/>
    <w:rsid w:val="00B92360"/>
    <w:rsid w:val="00B9277C"/>
    <w:rsid w:val="00B932C6"/>
    <w:rsid w:val="00B93916"/>
    <w:rsid w:val="00B93FEA"/>
    <w:rsid w:val="00B9406B"/>
    <w:rsid w:val="00B944FD"/>
    <w:rsid w:val="00B94A56"/>
    <w:rsid w:val="00B94B0B"/>
    <w:rsid w:val="00B954CB"/>
    <w:rsid w:val="00B97D55"/>
    <w:rsid w:val="00BA00E9"/>
    <w:rsid w:val="00BA0E35"/>
    <w:rsid w:val="00BA13DC"/>
    <w:rsid w:val="00BA1446"/>
    <w:rsid w:val="00BA171F"/>
    <w:rsid w:val="00BA19FB"/>
    <w:rsid w:val="00BA1CCC"/>
    <w:rsid w:val="00BA1D75"/>
    <w:rsid w:val="00BA1E00"/>
    <w:rsid w:val="00BA24D5"/>
    <w:rsid w:val="00BA253E"/>
    <w:rsid w:val="00BA341A"/>
    <w:rsid w:val="00BA3A92"/>
    <w:rsid w:val="00BA3B52"/>
    <w:rsid w:val="00BA3DC0"/>
    <w:rsid w:val="00BA4C6E"/>
    <w:rsid w:val="00BA4D47"/>
    <w:rsid w:val="00BA4F30"/>
    <w:rsid w:val="00BA519A"/>
    <w:rsid w:val="00BA5421"/>
    <w:rsid w:val="00BA57F2"/>
    <w:rsid w:val="00BA655F"/>
    <w:rsid w:val="00BA680B"/>
    <w:rsid w:val="00BA6994"/>
    <w:rsid w:val="00BA6B2B"/>
    <w:rsid w:val="00BA724F"/>
    <w:rsid w:val="00BA74A1"/>
    <w:rsid w:val="00BA7574"/>
    <w:rsid w:val="00BA7F48"/>
    <w:rsid w:val="00BB0099"/>
    <w:rsid w:val="00BB0ACC"/>
    <w:rsid w:val="00BB0B6A"/>
    <w:rsid w:val="00BB0BB9"/>
    <w:rsid w:val="00BB14B2"/>
    <w:rsid w:val="00BB2149"/>
    <w:rsid w:val="00BB24C8"/>
    <w:rsid w:val="00BB2D99"/>
    <w:rsid w:val="00BB35F6"/>
    <w:rsid w:val="00BB3E60"/>
    <w:rsid w:val="00BB46D5"/>
    <w:rsid w:val="00BB523C"/>
    <w:rsid w:val="00BB528C"/>
    <w:rsid w:val="00BB683B"/>
    <w:rsid w:val="00BB68C0"/>
    <w:rsid w:val="00BB70D0"/>
    <w:rsid w:val="00BB7370"/>
    <w:rsid w:val="00BB799E"/>
    <w:rsid w:val="00BB7CF9"/>
    <w:rsid w:val="00BB7CFB"/>
    <w:rsid w:val="00BC0924"/>
    <w:rsid w:val="00BC0939"/>
    <w:rsid w:val="00BC0C9A"/>
    <w:rsid w:val="00BC0CC8"/>
    <w:rsid w:val="00BC117E"/>
    <w:rsid w:val="00BC1BE1"/>
    <w:rsid w:val="00BC23C3"/>
    <w:rsid w:val="00BC3258"/>
    <w:rsid w:val="00BC330D"/>
    <w:rsid w:val="00BC3624"/>
    <w:rsid w:val="00BC39F3"/>
    <w:rsid w:val="00BC3F51"/>
    <w:rsid w:val="00BC45FC"/>
    <w:rsid w:val="00BC4A56"/>
    <w:rsid w:val="00BC50C2"/>
    <w:rsid w:val="00BC5486"/>
    <w:rsid w:val="00BC5553"/>
    <w:rsid w:val="00BC57B9"/>
    <w:rsid w:val="00BC58D8"/>
    <w:rsid w:val="00BC5AFB"/>
    <w:rsid w:val="00BC5DC7"/>
    <w:rsid w:val="00BC6154"/>
    <w:rsid w:val="00BC64B6"/>
    <w:rsid w:val="00BC6A0C"/>
    <w:rsid w:val="00BC6A48"/>
    <w:rsid w:val="00BC6D20"/>
    <w:rsid w:val="00BC7CF2"/>
    <w:rsid w:val="00BC7D40"/>
    <w:rsid w:val="00BD08DF"/>
    <w:rsid w:val="00BD11AB"/>
    <w:rsid w:val="00BD134B"/>
    <w:rsid w:val="00BD1721"/>
    <w:rsid w:val="00BD1C01"/>
    <w:rsid w:val="00BD1C31"/>
    <w:rsid w:val="00BD1FD2"/>
    <w:rsid w:val="00BD2674"/>
    <w:rsid w:val="00BD29C0"/>
    <w:rsid w:val="00BD313D"/>
    <w:rsid w:val="00BD325A"/>
    <w:rsid w:val="00BD385A"/>
    <w:rsid w:val="00BD3F49"/>
    <w:rsid w:val="00BD4C74"/>
    <w:rsid w:val="00BD4C79"/>
    <w:rsid w:val="00BD5110"/>
    <w:rsid w:val="00BD5D1D"/>
    <w:rsid w:val="00BD6096"/>
    <w:rsid w:val="00BD61DC"/>
    <w:rsid w:val="00BD6B14"/>
    <w:rsid w:val="00BD6CB6"/>
    <w:rsid w:val="00BD7436"/>
    <w:rsid w:val="00BD76A1"/>
    <w:rsid w:val="00BD786D"/>
    <w:rsid w:val="00BD7A06"/>
    <w:rsid w:val="00BD7C26"/>
    <w:rsid w:val="00BE02D6"/>
    <w:rsid w:val="00BE02D9"/>
    <w:rsid w:val="00BE0690"/>
    <w:rsid w:val="00BE0AE2"/>
    <w:rsid w:val="00BE170F"/>
    <w:rsid w:val="00BE171C"/>
    <w:rsid w:val="00BE1E0E"/>
    <w:rsid w:val="00BE2755"/>
    <w:rsid w:val="00BE2AF7"/>
    <w:rsid w:val="00BE2FE5"/>
    <w:rsid w:val="00BE3608"/>
    <w:rsid w:val="00BE3A2F"/>
    <w:rsid w:val="00BE4054"/>
    <w:rsid w:val="00BE4C9E"/>
    <w:rsid w:val="00BE4E32"/>
    <w:rsid w:val="00BE6460"/>
    <w:rsid w:val="00BE6972"/>
    <w:rsid w:val="00BE6F7A"/>
    <w:rsid w:val="00BE74E4"/>
    <w:rsid w:val="00BE7856"/>
    <w:rsid w:val="00BE7F02"/>
    <w:rsid w:val="00BF0F77"/>
    <w:rsid w:val="00BF1300"/>
    <w:rsid w:val="00BF16DE"/>
    <w:rsid w:val="00BF176B"/>
    <w:rsid w:val="00BF217E"/>
    <w:rsid w:val="00BF2B3A"/>
    <w:rsid w:val="00BF3588"/>
    <w:rsid w:val="00BF4193"/>
    <w:rsid w:val="00BF4752"/>
    <w:rsid w:val="00BF4E12"/>
    <w:rsid w:val="00BF4E1D"/>
    <w:rsid w:val="00BF51FD"/>
    <w:rsid w:val="00BF5EC9"/>
    <w:rsid w:val="00BF5EFA"/>
    <w:rsid w:val="00BF60C2"/>
    <w:rsid w:val="00BF7054"/>
    <w:rsid w:val="00BF70B5"/>
    <w:rsid w:val="00BF76CB"/>
    <w:rsid w:val="00BF7F53"/>
    <w:rsid w:val="00C003AE"/>
    <w:rsid w:val="00C0080F"/>
    <w:rsid w:val="00C00BCE"/>
    <w:rsid w:val="00C00CF1"/>
    <w:rsid w:val="00C00D71"/>
    <w:rsid w:val="00C02751"/>
    <w:rsid w:val="00C028C9"/>
    <w:rsid w:val="00C031E0"/>
    <w:rsid w:val="00C039CE"/>
    <w:rsid w:val="00C042E1"/>
    <w:rsid w:val="00C05387"/>
    <w:rsid w:val="00C05613"/>
    <w:rsid w:val="00C061EF"/>
    <w:rsid w:val="00C06974"/>
    <w:rsid w:val="00C06F60"/>
    <w:rsid w:val="00C07626"/>
    <w:rsid w:val="00C07639"/>
    <w:rsid w:val="00C07B63"/>
    <w:rsid w:val="00C07BF6"/>
    <w:rsid w:val="00C10187"/>
    <w:rsid w:val="00C10A26"/>
    <w:rsid w:val="00C10A88"/>
    <w:rsid w:val="00C112EC"/>
    <w:rsid w:val="00C11BD1"/>
    <w:rsid w:val="00C11F56"/>
    <w:rsid w:val="00C12224"/>
    <w:rsid w:val="00C12AE5"/>
    <w:rsid w:val="00C132AE"/>
    <w:rsid w:val="00C13548"/>
    <w:rsid w:val="00C1392A"/>
    <w:rsid w:val="00C1397F"/>
    <w:rsid w:val="00C13CD5"/>
    <w:rsid w:val="00C13DCC"/>
    <w:rsid w:val="00C15DC0"/>
    <w:rsid w:val="00C15EEF"/>
    <w:rsid w:val="00C1619C"/>
    <w:rsid w:val="00C16810"/>
    <w:rsid w:val="00C169D3"/>
    <w:rsid w:val="00C17629"/>
    <w:rsid w:val="00C17F2B"/>
    <w:rsid w:val="00C2057B"/>
    <w:rsid w:val="00C20829"/>
    <w:rsid w:val="00C208DD"/>
    <w:rsid w:val="00C20D81"/>
    <w:rsid w:val="00C20D89"/>
    <w:rsid w:val="00C21078"/>
    <w:rsid w:val="00C21198"/>
    <w:rsid w:val="00C21218"/>
    <w:rsid w:val="00C2136B"/>
    <w:rsid w:val="00C214BC"/>
    <w:rsid w:val="00C21B89"/>
    <w:rsid w:val="00C22EC5"/>
    <w:rsid w:val="00C23053"/>
    <w:rsid w:val="00C23514"/>
    <w:rsid w:val="00C237A7"/>
    <w:rsid w:val="00C23830"/>
    <w:rsid w:val="00C23953"/>
    <w:rsid w:val="00C23BB2"/>
    <w:rsid w:val="00C242F7"/>
    <w:rsid w:val="00C24945"/>
    <w:rsid w:val="00C25291"/>
    <w:rsid w:val="00C2536D"/>
    <w:rsid w:val="00C2616B"/>
    <w:rsid w:val="00C27134"/>
    <w:rsid w:val="00C27468"/>
    <w:rsid w:val="00C27508"/>
    <w:rsid w:val="00C2764E"/>
    <w:rsid w:val="00C276F5"/>
    <w:rsid w:val="00C27F3A"/>
    <w:rsid w:val="00C3037B"/>
    <w:rsid w:val="00C30686"/>
    <w:rsid w:val="00C306BE"/>
    <w:rsid w:val="00C30854"/>
    <w:rsid w:val="00C30879"/>
    <w:rsid w:val="00C30A4B"/>
    <w:rsid w:val="00C30C3D"/>
    <w:rsid w:val="00C30E5B"/>
    <w:rsid w:val="00C31107"/>
    <w:rsid w:val="00C317A5"/>
    <w:rsid w:val="00C31DBA"/>
    <w:rsid w:val="00C325E0"/>
    <w:rsid w:val="00C3271B"/>
    <w:rsid w:val="00C32DDD"/>
    <w:rsid w:val="00C32F0F"/>
    <w:rsid w:val="00C32FEE"/>
    <w:rsid w:val="00C3317F"/>
    <w:rsid w:val="00C333C8"/>
    <w:rsid w:val="00C3355E"/>
    <w:rsid w:val="00C33B3E"/>
    <w:rsid w:val="00C33E5F"/>
    <w:rsid w:val="00C3494E"/>
    <w:rsid w:val="00C3497E"/>
    <w:rsid w:val="00C34D63"/>
    <w:rsid w:val="00C35233"/>
    <w:rsid w:val="00C357D2"/>
    <w:rsid w:val="00C359DE"/>
    <w:rsid w:val="00C35DA6"/>
    <w:rsid w:val="00C36B23"/>
    <w:rsid w:val="00C36EBE"/>
    <w:rsid w:val="00C372EE"/>
    <w:rsid w:val="00C373CD"/>
    <w:rsid w:val="00C37532"/>
    <w:rsid w:val="00C377F9"/>
    <w:rsid w:val="00C37AA5"/>
    <w:rsid w:val="00C37D45"/>
    <w:rsid w:val="00C4168D"/>
    <w:rsid w:val="00C41793"/>
    <w:rsid w:val="00C419B1"/>
    <w:rsid w:val="00C42709"/>
    <w:rsid w:val="00C428F1"/>
    <w:rsid w:val="00C42FAF"/>
    <w:rsid w:val="00C4325A"/>
    <w:rsid w:val="00C43B06"/>
    <w:rsid w:val="00C43C66"/>
    <w:rsid w:val="00C4403F"/>
    <w:rsid w:val="00C44323"/>
    <w:rsid w:val="00C4457E"/>
    <w:rsid w:val="00C44F13"/>
    <w:rsid w:val="00C45769"/>
    <w:rsid w:val="00C45831"/>
    <w:rsid w:val="00C459D3"/>
    <w:rsid w:val="00C460B8"/>
    <w:rsid w:val="00C46B2D"/>
    <w:rsid w:val="00C46BB2"/>
    <w:rsid w:val="00C476EB"/>
    <w:rsid w:val="00C47E4E"/>
    <w:rsid w:val="00C501C0"/>
    <w:rsid w:val="00C504AB"/>
    <w:rsid w:val="00C50F7F"/>
    <w:rsid w:val="00C5106F"/>
    <w:rsid w:val="00C51BC2"/>
    <w:rsid w:val="00C51BC7"/>
    <w:rsid w:val="00C51E5D"/>
    <w:rsid w:val="00C51E9F"/>
    <w:rsid w:val="00C52163"/>
    <w:rsid w:val="00C524F6"/>
    <w:rsid w:val="00C52548"/>
    <w:rsid w:val="00C52579"/>
    <w:rsid w:val="00C52667"/>
    <w:rsid w:val="00C52A6A"/>
    <w:rsid w:val="00C52A73"/>
    <w:rsid w:val="00C533B2"/>
    <w:rsid w:val="00C53422"/>
    <w:rsid w:val="00C5386E"/>
    <w:rsid w:val="00C54019"/>
    <w:rsid w:val="00C55795"/>
    <w:rsid w:val="00C55F06"/>
    <w:rsid w:val="00C56435"/>
    <w:rsid w:val="00C56CB1"/>
    <w:rsid w:val="00C56FE0"/>
    <w:rsid w:val="00C570FB"/>
    <w:rsid w:val="00C57155"/>
    <w:rsid w:val="00C57203"/>
    <w:rsid w:val="00C57A0E"/>
    <w:rsid w:val="00C57C13"/>
    <w:rsid w:val="00C601BC"/>
    <w:rsid w:val="00C606AB"/>
    <w:rsid w:val="00C60D8E"/>
    <w:rsid w:val="00C60DE5"/>
    <w:rsid w:val="00C61139"/>
    <w:rsid w:val="00C611E6"/>
    <w:rsid w:val="00C61A7C"/>
    <w:rsid w:val="00C61DD9"/>
    <w:rsid w:val="00C61F89"/>
    <w:rsid w:val="00C62550"/>
    <w:rsid w:val="00C6258D"/>
    <w:rsid w:val="00C626DF"/>
    <w:rsid w:val="00C62711"/>
    <w:rsid w:val="00C62DA3"/>
    <w:rsid w:val="00C6377B"/>
    <w:rsid w:val="00C6378D"/>
    <w:rsid w:val="00C637B0"/>
    <w:rsid w:val="00C63872"/>
    <w:rsid w:val="00C63A9A"/>
    <w:rsid w:val="00C63D6D"/>
    <w:rsid w:val="00C64200"/>
    <w:rsid w:val="00C64574"/>
    <w:rsid w:val="00C646B5"/>
    <w:rsid w:val="00C64CB1"/>
    <w:rsid w:val="00C65728"/>
    <w:rsid w:val="00C65744"/>
    <w:rsid w:val="00C65DD2"/>
    <w:rsid w:val="00C666D2"/>
    <w:rsid w:val="00C6677D"/>
    <w:rsid w:val="00C66AF3"/>
    <w:rsid w:val="00C66C55"/>
    <w:rsid w:val="00C67621"/>
    <w:rsid w:val="00C676CD"/>
    <w:rsid w:val="00C678B1"/>
    <w:rsid w:val="00C6798F"/>
    <w:rsid w:val="00C70259"/>
    <w:rsid w:val="00C7043B"/>
    <w:rsid w:val="00C7046D"/>
    <w:rsid w:val="00C7048C"/>
    <w:rsid w:val="00C70D80"/>
    <w:rsid w:val="00C70F0A"/>
    <w:rsid w:val="00C71197"/>
    <w:rsid w:val="00C711F8"/>
    <w:rsid w:val="00C716F7"/>
    <w:rsid w:val="00C71850"/>
    <w:rsid w:val="00C71DF8"/>
    <w:rsid w:val="00C71E05"/>
    <w:rsid w:val="00C71EA5"/>
    <w:rsid w:val="00C7207F"/>
    <w:rsid w:val="00C73070"/>
    <w:rsid w:val="00C73719"/>
    <w:rsid w:val="00C73BA1"/>
    <w:rsid w:val="00C73CAD"/>
    <w:rsid w:val="00C73E18"/>
    <w:rsid w:val="00C73FFD"/>
    <w:rsid w:val="00C7530A"/>
    <w:rsid w:val="00C75885"/>
    <w:rsid w:val="00C7619C"/>
    <w:rsid w:val="00C7621C"/>
    <w:rsid w:val="00C762C9"/>
    <w:rsid w:val="00C767EE"/>
    <w:rsid w:val="00C77809"/>
    <w:rsid w:val="00C80533"/>
    <w:rsid w:val="00C8097B"/>
    <w:rsid w:val="00C80F62"/>
    <w:rsid w:val="00C811E2"/>
    <w:rsid w:val="00C82158"/>
    <w:rsid w:val="00C82A08"/>
    <w:rsid w:val="00C82D85"/>
    <w:rsid w:val="00C8386E"/>
    <w:rsid w:val="00C83C3A"/>
    <w:rsid w:val="00C8434C"/>
    <w:rsid w:val="00C8436A"/>
    <w:rsid w:val="00C844A5"/>
    <w:rsid w:val="00C845EB"/>
    <w:rsid w:val="00C84834"/>
    <w:rsid w:val="00C84E40"/>
    <w:rsid w:val="00C84F8C"/>
    <w:rsid w:val="00C85047"/>
    <w:rsid w:val="00C8524D"/>
    <w:rsid w:val="00C85265"/>
    <w:rsid w:val="00C85969"/>
    <w:rsid w:val="00C859A3"/>
    <w:rsid w:val="00C8622A"/>
    <w:rsid w:val="00C86AD8"/>
    <w:rsid w:val="00C871BF"/>
    <w:rsid w:val="00C872AA"/>
    <w:rsid w:val="00C902A3"/>
    <w:rsid w:val="00C9069F"/>
    <w:rsid w:val="00C9141F"/>
    <w:rsid w:val="00C91478"/>
    <w:rsid w:val="00C91754"/>
    <w:rsid w:val="00C92035"/>
    <w:rsid w:val="00C92045"/>
    <w:rsid w:val="00C931E0"/>
    <w:rsid w:val="00C9351B"/>
    <w:rsid w:val="00C9359D"/>
    <w:rsid w:val="00C93DE4"/>
    <w:rsid w:val="00C94387"/>
    <w:rsid w:val="00C943E4"/>
    <w:rsid w:val="00C95E9F"/>
    <w:rsid w:val="00C95F16"/>
    <w:rsid w:val="00C965D3"/>
    <w:rsid w:val="00C972C7"/>
    <w:rsid w:val="00C977AA"/>
    <w:rsid w:val="00CA002F"/>
    <w:rsid w:val="00CA087A"/>
    <w:rsid w:val="00CA0C39"/>
    <w:rsid w:val="00CA1361"/>
    <w:rsid w:val="00CA2BA7"/>
    <w:rsid w:val="00CA4FFA"/>
    <w:rsid w:val="00CA54F6"/>
    <w:rsid w:val="00CA6891"/>
    <w:rsid w:val="00CA6AEC"/>
    <w:rsid w:val="00CA6DE3"/>
    <w:rsid w:val="00CA776D"/>
    <w:rsid w:val="00CA7E77"/>
    <w:rsid w:val="00CB0053"/>
    <w:rsid w:val="00CB0073"/>
    <w:rsid w:val="00CB08CE"/>
    <w:rsid w:val="00CB12C0"/>
    <w:rsid w:val="00CB3471"/>
    <w:rsid w:val="00CB3DFE"/>
    <w:rsid w:val="00CB4042"/>
    <w:rsid w:val="00CB4055"/>
    <w:rsid w:val="00CB40F3"/>
    <w:rsid w:val="00CB4323"/>
    <w:rsid w:val="00CB45D6"/>
    <w:rsid w:val="00CB4EE0"/>
    <w:rsid w:val="00CB4FC1"/>
    <w:rsid w:val="00CB5198"/>
    <w:rsid w:val="00CB628D"/>
    <w:rsid w:val="00CB6335"/>
    <w:rsid w:val="00CB6CFD"/>
    <w:rsid w:val="00CB7329"/>
    <w:rsid w:val="00CB75C2"/>
    <w:rsid w:val="00CB7DD9"/>
    <w:rsid w:val="00CC03D5"/>
    <w:rsid w:val="00CC0852"/>
    <w:rsid w:val="00CC0B3E"/>
    <w:rsid w:val="00CC0D24"/>
    <w:rsid w:val="00CC1792"/>
    <w:rsid w:val="00CC1B29"/>
    <w:rsid w:val="00CC1BF4"/>
    <w:rsid w:val="00CC1C72"/>
    <w:rsid w:val="00CC26F1"/>
    <w:rsid w:val="00CC27FA"/>
    <w:rsid w:val="00CC3413"/>
    <w:rsid w:val="00CC3454"/>
    <w:rsid w:val="00CC36BE"/>
    <w:rsid w:val="00CC396B"/>
    <w:rsid w:val="00CC3A5F"/>
    <w:rsid w:val="00CC493E"/>
    <w:rsid w:val="00CC49F7"/>
    <w:rsid w:val="00CC4D42"/>
    <w:rsid w:val="00CC5195"/>
    <w:rsid w:val="00CC5529"/>
    <w:rsid w:val="00CC5A9D"/>
    <w:rsid w:val="00CC63D6"/>
    <w:rsid w:val="00CC664D"/>
    <w:rsid w:val="00CC7895"/>
    <w:rsid w:val="00CC78CE"/>
    <w:rsid w:val="00CC7A3C"/>
    <w:rsid w:val="00CC7D8A"/>
    <w:rsid w:val="00CD03C1"/>
    <w:rsid w:val="00CD0971"/>
    <w:rsid w:val="00CD14A8"/>
    <w:rsid w:val="00CD1BEE"/>
    <w:rsid w:val="00CD1FDD"/>
    <w:rsid w:val="00CD21C1"/>
    <w:rsid w:val="00CD2490"/>
    <w:rsid w:val="00CD26CE"/>
    <w:rsid w:val="00CD2714"/>
    <w:rsid w:val="00CD4008"/>
    <w:rsid w:val="00CD4185"/>
    <w:rsid w:val="00CD423D"/>
    <w:rsid w:val="00CD494F"/>
    <w:rsid w:val="00CD4F44"/>
    <w:rsid w:val="00CD6344"/>
    <w:rsid w:val="00CD69A0"/>
    <w:rsid w:val="00CD6E5C"/>
    <w:rsid w:val="00CD7456"/>
    <w:rsid w:val="00CE06AA"/>
    <w:rsid w:val="00CE0A3A"/>
    <w:rsid w:val="00CE0A91"/>
    <w:rsid w:val="00CE0AF6"/>
    <w:rsid w:val="00CE0C56"/>
    <w:rsid w:val="00CE0F73"/>
    <w:rsid w:val="00CE1268"/>
    <w:rsid w:val="00CE1B5A"/>
    <w:rsid w:val="00CE224C"/>
    <w:rsid w:val="00CE25CC"/>
    <w:rsid w:val="00CE2FFF"/>
    <w:rsid w:val="00CE3243"/>
    <w:rsid w:val="00CE3864"/>
    <w:rsid w:val="00CE3A3A"/>
    <w:rsid w:val="00CE3BD9"/>
    <w:rsid w:val="00CE3CF1"/>
    <w:rsid w:val="00CE3E2F"/>
    <w:rsid w:val="00CE3EEB"/>
    <w:rsid w:val="00CE4119"/>
    <w:rsid w:val="00CE4E49"/>
    <w:rsid w:val="00CE62BB"/>
    <w:rsid w:val="00CE748D"/>
    <w:rsid w:val="00CF036A"/>
    <w:rsid w:val="00CF0396"/>
    <w:rsid w:val="00CF0CA1"/>
    <w:rsid w:val="00CF16B0"/>
    <w:rsid w:val="00CF16FB"/>
    <w:rsid w:val="00CF187D"/>
    <w:rsid w:val="00CF1C6F"/>
    <w:rsid w:val="00CF21C4"/>
    <w:rsid w:val="00CF248A"/>
    <w:rsid w:val="00CF2961"/>
    <w:rsid w:val="00CF29B6"/>
    <w:rsid w:val="00CF2B1F"/>
    <w:rsid w:val="00CF2B65"/>
    <w:rsid w:val="00CF2E72"/>
    <w:rsid w:val="00CF387C"/>
    <w:rsid w:val="00CF3E1D"/>
    <w:rsid w:val="00CF4139"/>
    <w:rsid w:val="00CF4318"/>
    <w:rsid w:val="00CF4639"/>
    <w:rsid w:val="00CF6921"/>
    <w:rsid w:val="00CF6B60"/>
    <w:rsid w:val="00CF76F6"/>
    <w:rsid w:val="00CF77B4"/>
    <w:rsid w:val="00D00347"/>
    <w:rsid w:val="00D00530"/>
    <w:rsid w:val="00D00FCC"/>
    <w:rsid w:val="00D02A9B"/>
    <w:rsid w:val="00D02DCA"/>
    <w:rsid w:val="00D03094"/>
    <w:rsid w:val="00D03B5A"/>
    <w:rsid w:val="00D03BBB"/>
    <w:rsid w:val="00D03C29"/>
    <w:rsid w:val="00D03D70"/>
    <w:rsid w:val="00D0461A"/>
    <w:rsid w:val="00D047AD"/>
    <w:rsid w:val="00D0499A"/>
    <w:rsid w:val="00D0504B"/>
    <w:rsid w:val="00D050DD"/>
    <w:rsid w:val="00D05123"/>
    <w:rsid w:val="00D0558A"/>
    <w:rsid w:val="00D05C99"/>
    <w:rsid w:val="00D05ECB"/>
    <w:rsid w:val="00D06029"/>
    <w:rsid w:val="00D065E2"/>
    <w:rsid w:val="00D06772"/>
    <w:rsid w:val="00D069ED"/>
    <w:rsid w:val="00D0746F"/>
    <w:rsid w:val="00D07614"/>
    <w:rsid w:val="00D07761"/>
    <w:rsid w:val="00D078D2"/>
    <w:rsid w:val="00D07B1A"/>
    <w:rsid w:val="00D07D4A"/>
    <w:rsid w:val="00D10145"/>
    <w:rsid w:val="00D10FB2"/>
    <w:rsid w:val="00D11488"/>
    <w:rsid w:val="00D124B6"/>
    <w:rsid w:val="00D12510"/>
    <w:rsid w:val="00D125AC"/>
    <w:rsid w:val="00D12E66"/>
    <w:rsid w:val="00D12E89"/>
    <w:rsid w:val="00D13A57"/>
    <w:rsid w:val="00D13E1E"/>
    <w:rsid w:val="00D1402E"/>
    <w:rsid w:val="00D14092"/>
    <w:rsid w:val="00D142D9"/>
    <w:rsid w:val="00D1442B"/>
    <w:rsid w:val="00D14562"/>
    <w:rsid w:val="00D1462F"/>
    <w:rsid w:val="00D14B97"/>
    <w:rsid w:val="00D14D96"/>
    <w:rsid w:val="00D15085"/>
    <w:rsid w:val="00D15926"/>
    <w:rsid w:val="00D15B26"/>
    <w:rsid w:val="00D160CD"/>
    <w:rsid w:val="00D1695C"/>
    <w:rsid w:val="00D1698E"/>
    <w:rsid w:val="00D16B19"/>
    <w:rsid w:val="00D1773C"/>
    <w:rsid w:val="00D17D87"/>
    <w:rsid w:val="00D20137"/>
    <w:rsid w:val="00D2049C"/>
    <w:rsid w:val="00D20AF0"/>
    <w:rsid w:val="00D20C83"/>
    <w:rsid w:val="00D20F5D"/>
    <w:rsid w:val="00D210F2"/>
    <w:rsid w:val="00D21A1B"/>
    <w:rsid w:val="00D21EF3"/>
    <w:rsid w:val="00D22B6F"/>
    <w:rsid w:val="00D22EEA"/>
    <w:rsid w:val="00D23F2B"/>
    <w:rsid w:val="00D241C6"/>
    <w:rsid w:val="00D243C5"/>
    <w:rsid w:val="00D24778"/>
    <w:rsid w:val="00D24C74"/>
    <w:rsid w:val="00D253C7"/>
    <w:rsid w:val="00D265F3"/>
    <w:rsid w:val="00D26641"/>
    <w:rsid w:val="00D26B20"/>
    <w:rsid w:val="00D26CC4"/>
    <w:rsid w:val="00D26CF9"/>
    <w:rsid w:val="00D27A1C"/>
    <w:rsid w:val="00D27B67"/>
    <w:rsid w:val="00D30584"/>
    <w:rsid w:val="00D308CD"/>
    <w:rsid w:val="00D30E81"/>
    <w:rsid w:val="00D30FB5"/>
    <w:rsid w:val="00D31D44"/>
    <w:rsid w:val="00D31ED1"/>
    <w:rsid w:val="00D32155"/>
    <w:rsid w:val="00D32171"/>
    <w:rsid w:val="00D32258"/>
    <w:rsid w:val="00D322C7"/>
    <w:rsid w:val="00D32654"/>
    <w:rsid w:val="00D32B21"/>
    <w:rsid w:val="00D33277"/>
    <w:rsid w:val="00D3336C"/>
    <w:rsid w:val="00D3341F"/>
    <w:rsid w:val="00D334C4"/>
    <w:rsid w:val="00D33D13"/>
    <w:rsid w:val="00D33D33"/>
    <w:rsid w:val="00D351BA"/>
    <w:rsid w:val="00D35E42"/>
    <w:rsid w:val="00D35F43"/>
    <w:rsid w:val="00D360FA"/>
    <w:rsid w:val="00D362BF"/>
    <w:rsid w:val="00D368C2"/>
    <w:rsid w:val="00D3697C"/>
    <w:rsid w:val="00D36983"/>
    <w:rsid w:val="00D369E9"/>
    <w:rsid w:val="00D36C29"/>
    <w:rsid w:val="00D37A2E"/>
    <w:rsid w:val="00D37C5C"/>
    <w:rsid w:val="00D40001"/>
    <w:rsid w:val="00D40136"/>
    <w:rsid w:val="00D40360"/>
    <w:rsid w:val="00D4083F"/>
    <w:rsid w:val="00D432DE"/>
    <w:rsid w:val="00D4343B"/>
    <w:rsid w:val="00D43DF9"/>
    <w:rsid w:val="00D43ED9"/>
    <w:rsid w:val="00D43FBD"/>
    <w:rsid w:val="00D45706"/>
    <w:rsid w:val="00D45B26"/>
    <w:rsid w:val="00D46435"/>
    <w:rsid w:val="00D46498"/>
    <w:rsid w:val="00D4674B"/>
    <w:rsid w:val="00D468E9"/>
    <w:rsid w:val="00D46DB8"/>
    <w:rsid w:val="00D46F2E"/>
    <w:rsid w:val="00D4784C"/>
    <w:rsid w:val="00D4791D"/>
    <w:rsid w:val="00D47BFB"/>
    <w:rsid w:val="00D50357"/>
    <w:rsid w:val="00D505D5"/>
    <w:rsid w:val="00D508AA"/>
    <w:rsid w:val="00D50CD0"/>
    <w:rsid w:val="00D51217"/>
    <w:rsid w:val="00D523D1"/>
    <w:rsid w:val="00D52716"/>
    <w:rsid w:val="00D52886"/>
    <w:rsid w:val="00D5313A"/>
    <w:rsid w:val="00D539E2"/>
    <w:rsid w:val="00D53BA7"/>
    <w:rsid w:val="00D55236"/>
    <w:rsid w:val="00D55266"/>
    <w:rsid w:val="00D553DD"/>
    <w:rsid w:val="00D557E6"/>
    <w:rsid w:val="00D5582F"/>
    <w:rsid w:val="00D55945"/>
    <w:rsid w:val="00D56388"/>
    <w:rsid w:val="00D5651A"/>
    <w:rsid w:val="00D5668F"/>
    <w:rsid w:val="00D572BC"/>
    <w:rsid w:val="00D60C43"/>
    <w:rsid w:val="00D614FC"/>
    <w:rsid w:val="00D618E8"/>
    <w:rsid w:val="00D63085"/>
    <w:rsid w:val="00D63341"/>
    <w:rsid w:val="00D642BE"/>
    <w:rsid w:val="00D64B49"/>
    <w:rsid w:val="00D64F65"/>
    <w:rsid w:val="00D651B6"/>
    <w:rsid w:val="00D6526F"/>
    <w:rsid w:val="00D655BB"/>
    <w:rsid w:val="00D66039"/>
    <w:rsid w:val="00D662D0"/>
    <w:rsid w:val="00D6656A"/>
    <w:rsid w:val="00D66894"/>
    <w:rsid w:val="00D66BBF"/>
    <w:rsid w:val="00D67597"/>
    <w:rsid w:val="00D67725"/>
    <w:rsid w:val="00D7016E"/>
    <w:rsid w:val="00D701AD"/>
    <w:rsid w:val="00D701B5"/>
    <w:rsid w:val="00D7043F"/>
    <w:rsid w:val="00D705E9"/>
    <w:rsid w:val="00D706B5"/>
    <w:rsid w:val="00D7090C"/>
    <w:rsid w:val="00D70C3B"/>
    <w:rsid w:val="00D70FB0"/>
    <w:rsid w:val="00D70FB1"/>
    <w:rsid w:val="00D713BD"/>
    <w:rsid w:val="00D7141D"/>
    <w:rsid w:val="00D71AC1"/>
    <w:rsid w:val="00D71AE1"/>
    <w:rsid w:val="00D71C91"/>
    <w:rsid w:val="00D71CB5"/>
    <w:rsid w:val="00D72D00"/>
    <w:rsid w:val="00D72D62"/>
    <w:rsid w:val="00D73093"/>
    <w:rsid w:val="00D7347E"/>
    <w:rsid w:val="00D736BF"/>
    <w:rsid w:val="00D73754"/>
    <w:rsid w:val="00D73A49"/>
    <w:rsid w:val="00D743B8"/>
    <w:rsid w:val="00D74C7F"/>
    <w:rsid w:val="00D75017"/>
    <w:rsid w:val="00D755E7"/>
    <w:rsid w:val="00D75615"/>
    <w:rsid w:val="00D756C0"/>
    <w:rsid w:val="00D7586C"/>
    <w:rsid w:val="00D7593B"/>
    <w:rsid w:val="00D7652C"/>
    <w:rsid w:val="00D76605"/>
    <w:rsid w:val="00D801A9"/>
    <w:rsid w:val="00D801F3"/>
    <w:rsid w:val="00D808CF"/>
    <w:rsid w:val="00D80BE3"/>
    <w:rsid w:val="00D80C43"/>
    <w:rsid w:val="00D81C70"/>
    <w:rsid w:val="00D8266C"/>
    <w:rsid w:val="00D82C2C"/>
    <w:rsid w:val="00D82DC8"/>
    <w:rsid w:val="00D82E89"/>
    <w:rsid w:val="00D83E70"/>
    <w:rsid w:val="00D8411B"/>
    <w:rsid w:val="00D8413A"/>
    <w:rsid w:val="00D8425C"/>
    <w:rsid w:val="00D8506B"/>
    <w:rsid w:val="00D856EE"/>
    <w:rsid w:val="00D8586B"/>
    <w:rsid w:val="00D86594"/>
    <w:rsid w:val="00D91B24"/>
    <w:rsid w:val="00D91FA2"/>
    <w:rsid w:val="00D92040"/>
    <w:rsid w:val="00D92F66"/>
    <w:rsid w:val="00D9321E"/>
    <w:rsid w:val="00D93F72"/>
    <w:rsid w:val="00D9429F"/>
    <w:rsid w:val="00D9443B"/>
    <w:rsid w:val="00D94466"/>
    <w:rsid w:val="00D9462B"/>
    <w:rsid w:val="00D94A0A"/>
    <w:rsid w:val="00D94D27"/>
    <w:rsid w:val="00D95615"/>
    <w:rsid w:val="00D95E89"/>
    <w:rsid w:val="00D96A74"/>
    <w:rsid w:val="00D96F46"/>
    <w:rsid w:val="00D97824"/>
    <w:rsid w:val="00D97DFA"/>
    <w:rsid w:val="00DA0175"/>
    <w:rsid w:val="00DA05EB"/>
    <w:rsid w:val="00DA08F8"/>
    <w:rsid w:val="00DA12EB"/>
    <w:rsid w:val="00DA16AA"/>
    <w:rsid w:val="00DA200A"/>
    <w:rsid w:val="00DA373A"/>
    <w:rsid w:val="00DA3912"/>
    <w:rsid w:val="00DA392B"/>
    <w:rsid w:val="00DA3E66"/>
    <w:rsid w:val="00DA40F7"/>
    <w:rsid w:val="00DA43AE"/>
    <w:rsid w:val="00DA44EF"/>
    <w:rsid w:val="00DA4714"/>
    <w:rsid w:val="00DA47D1"/>
    <w:rsid w:val="00DA4F46"/>
    <w:rsid w:val="00DA50D8"/>
    <w:rsid w:val="00DA5222"/>
    <w:rsid w:val="00DA557A"/>
    <w:rsid w:val="00DA6188"/>
    <w:rsid w:val="00DA68DB"/>
    <w:rsid w:val="00DA68F8"/>
    <w:rsid w:val="00DA6A26"/>
    <w:rsid w:val="00DA6C87"/>
    <w:rsid w:val="00DA6CE8"/>
    <w:rsid w:val="00DA7495"/>
    <w:rsid w:val="00DA7602"/>
    <w:rsid w:val="00DA7816"/>
    <w:rsid w:val="00DA7A3C"/>
    <w:rsid w:val="00DB04F8"/>
    <w:rsid w:val="00DB08BB"/>
    <w:rsid w:val="00DB0F0E"/>
    <w:rsid w:val="00DB1089"/>
    <w:rsid w:val="00DB2470"/>
    <w:rsid w:val="00DB279B"/>
    <w:rsid w:val="00DB29BE"/>
    <w:rsid w:val="00DB2B07"/>
    <w:rsid w:val="00DB2D1B"/>
    <w:rsid w:val="00DB327D"/>
    <w:rsid w:val="00DB3AF1"/>
    <w:rsid w:val="00DB3C92"/>
    <w:rsid w:val="00DB422A"/>
    <w:rsid w:val="00DB44A7"/>
    <w:rsid w:val="00DB45C1"/>
    <w:rsid w:val="00DB45C9"/>
    <w:rsid w:val="00DB4DD0"/>
    <w:rsid w:val="00DB4EC5"/>
    <w:rsid w:val="00DB5F57"/>
    <w:rsid w:val="00DB5FE0"/>
    <w:rsid w:val="00DB61B5"/>
    <w:rsid w:val="00DB698D"/>
    <w:rsid w:val="00DB6A35"/>
    <w:rsid w:val="00DB761A"/>
    <w:rsid w:val="00DB7A26"/>
    <w:rsid w:val="00DB7C3A"/>
    <w:rsid w:val="00DB7F65"/>
    <w:rsid w:val="00DC022C"/>
    <w:rsid w:val="00DC085F"/>
    <w:rsid w:val="00DC0A5E"/>
    <w:rsid w:val="00DC0C4B"/>
    <w:rsid w:val="00DC1197"/>
    <w:rsid w:val="00DC12DD"/>
    <w:rsid w:val="00DC195E"/>
    <w:rsid w:val="00DC1B29"/>
    <w:rsid w:val="00DC1DC3"/>
    <w:rsid w:val="00DC250E"/>
    <w:rsid w:val="00DC2559"/>
    <w:rsid w:val="00DC27EF"/>
    <w:rsid w:val="00DC31B9"/>
    <w:rsid w:val="00DC4019"/>
    <w:rsid w:val="00DC48D1"/>
    <w:rsid w:val="00DC4B87"/>
    <w:rsid w:val="00DC4CE7"/>
    <w:rsid w:val="00DC5A69"/>
    <w:rsid w:val="00DC5BA6"/>
    <w:rsid w:val="00DC5BD2"/>
    <w:rsid w:val="00DC62E5"/>
    <w:rsid w:val="00DC6423"/>
    <w:rsid w:val="00DC7529"/>
    <w:rsid w:val="00DC7684"/>
    <w:rsid w:val="00DC7861"/>
    <w:rsid w:val="00DC7980"/>
    <w:rsid w:val="00DC7AA5"/>
    <w:rsid w:val="00DD051D"/>
    <w:rsid w:val="00DD0A93"/>
    <w:rsid w:val="00DD0DD3"/>
    <w:rsid w:val="00DD1238"/>
    <w:rsid w:val="00DD143A"/>
    <w:rsid w:val="00DD1839"/>
    <w:rsid w:val="00DD1E24"/>
    <w:rsid w:val="00DD2265"/>
    <w:rsid w:val="00DD2A77"/>
    <w:rsid w:val="00DD2D5D"/>
    <w:rsid w:val="00DD33CD"/>
    <w:rsid w:val="00DD3695"/>
    <w:rsid w:val="00DD4153"/>
    <w:rsid w:val="00DD5582"/>
    <w:rsid w:val="00DD588B"/>
    <w:rsid w:val="00DD5AC7"/>
    <w:rsid w:val="00DD6429"/>
    <w:rsid w:val="00DD6AC9"/>
    <w:rsid w:val="00DD6EA5"/>
    <w:rsid w:val="00DD720C"/>
    <w:rsid w:val="00DD722C"/>
    <w:rsid w:val="00DD7756"/>
    <w:rsid w:val="00DE027A"/>
    <w:rsid w:val="00DE0592"/>
    <w:rsid w:val="00DE0CED"/>
    <w:rsid w:val="00DE27CD"/>
    <w:rsid w:val="00DE2A40"/>
    <w:rsid w:val="00DE2F83"/>
    <w:rsid w:val="00DE3D7D"/>
    <w:rsid w:val="00DE4633"/>
    <w:rsid w:val="00DE50BF"/>
    <w:rsid w:val="00DE5AD9"/>
    <w:rsid w:val="00DE68AE"/>
    <w:rsid w:val="00DE7145"/>
    <w:rsid w:val="00DE76A8"/>
    <w:rsid w:val="00DE7C3D"/>
    <w:rsid w:val="00DE7FDB"/>
    <w:rsid w:val="00DF05F6"/>
    <w:rsid w:val="00DF103E"/>
    <w:rsid w:val="00DF1820"/>
    <w:rsid w:val="00DF197B"/>
    <w:rsid w:val="00DF19C9"/>
    <w:rsid w:val="00DF2053"/>
    <w:rsid w:val="00DF2137"/>
    <w:rsid w:val="00DF220F"/>
    <w:rsid w:val="00DF2AC1"/>
    <w:rsid w:val="00DF3574"/>
    <w:rsid w:val="00DF36F6"/>
    <w:rsid w:val="00DF43B5"/>
    <w:rsid w:val="00DF4616"/>
    <w:rsid w:val="00DF49B5"/>
    <w:rsid w:val="00DF4C8B"/>
    <w:rsid w:val="00DF5856"/>
    <w:rsid w:val="00DF5988"/>
    <w:rsid w:val="00DF5AD9"/>
    <w:rsid w:val="00DF5C7F"/>
    <w:rsid w:val="00DF5EEA"/>
    <w:rsid w:val="00DF628F"/>
    <w:rsid w:val="00DF694F"/>
    <w:rsid w:val="00DF695B"/>
    <w:rsid w:val="00DF6FBC"/>
    <w:rsid w:val="00DF703D"/>
    <w:rsid w:val="00DF7503"/>
    <w:rsid w:val="00DF7794"/>
    <w:rsid w:val="00DF7842"/>
    <w:rsid w:val="00DF7895"/>
    <w:rsid w:val="00DF7DF4"/>
    <w:rsid w:val="00E0006B"/>
    <w:rsid w:val="00E001CB"/>
    <w:rsid w:val="00E00297"/>
    <w:rsid w:val="00E00512"/>
    <w:rsid w:val="00E005C6"/>
    <w:rsid w:val="00E00A0F"/>
    <w:rsid w:val="00E00FF1"/>
    <w:rsid w:val="00E010E1"/>
    <w:rsid w:val="00E01313"/>
    <w:rsid w:val="00E01834"/>
    <w:rsid w:val="00E024A4"/>
    <w:rsid w:val="00E024EF"/>
    <w:rsid w:val="00E029F3"/>
    <w:rsid w:val="00E02CCB"/>
    <w:rsid w:val="00E02EB0"/>
    <w:rsid w:val="00E0312F"/>
    <w:rsid w:val="00E03365"/>
    <w:rsid w:val="00E03AC7"/>
    <w:rsid w:val="00E03D14"/>
    <w:rsid w:val="00E051BD"/>
    <w:rsid w:val="00E05711"/>
    <w:rsid w:val="00E065F7"/>
    <w:rsid w:val="00E06776"/>
    <w:rsid w:val="00E06998"/>
    <w:rsid w:val="00E06C7C"/>
    <w:rsid w:val="00E071B2"/>
    <w:rsid w:val="00E100F3"/>
    <w:rsid w:val="00E10D1E"/>
    <w:rsid w:val="00E112CF"/>
    <w:rsid w:val="00E11A3C"/>
    <w:rsid w:val="00E11AF2"/>
    <w:rsid w:val="00E13599"/>
    <w:rsid w:val="00E142D7"/>
    <w:rsid w:val="00E146F7"/>
    <w:rsid w:val="00E14703"/>
    <w:rsid w:val="00E14765"/>
    <w:rsid w:val="00E14DD4"/>
    <w:rsid w:val="00E14E38"/>
    <w:rsid w:val="00E14E52"/>
    <w:rsid w:val="00E159A1"/>
    <w:rsid w:val="00E16103"/>
    <w:rsid w:val="00E16560"/>
    <w:rsid w:val="00E16D35"/>
    <w:rsid w:val="00E16D43"/>
    <w:rsid w:val="00E17BBE"/>
    <w:rsid w:val="00E17BFF"/>
    <w:rsid w:val="00E17E1C"/>
    <w:rsid w:val="00E20622"/>
    <w:rsid w:val="00E20B18"/>
    <w:rsid w:val="00E219E4"/>
    <w:rsid w:val="00E222BE"/>
    <w:rsid w:val="00E224F9"/>
    <w:rsid w:val="00E22735"/>
    <w:rsid w:val="00E227BA"/>
    <w:rsid w:val="00E22A77"/>
    <w:rsid w:val="00E22B34"/>
    <w:rsid w:val="00E2314A"/>
    <w:rsid w:val="00E23AC7"/>
    <w:rsid w:val="00E23E38"/>
    <w:rsid w:val="00E23E58"/>
    <w:rsid w:val="00E24618"/>
    <w:rsid w:val="00E24C5D"/>
    <w:rsid w:val="00E2535C"/>
    <w:rsid w:val="00E25846"/>
    <w:rsid w:val="00E25BF5"/>
    <w:rsid w:val="00E25D7B"/>
    <w:rsid w:val="00E261FA"/>
    <w:rsid w:val="00E26753"/>
    <w:rsid w:val="00E26861"/>
    <w:rsid w:val="00E27F41"/>
    <w:rsid w:val="00E3117B"/>
    <w:rsid w:val="00E318F6"/>
    <w:rsid w:val="00E3215C"/>
    <w:rsid w:val="00E32219"/>
    <w:rsid w:val="00E33243"/>
    <w:rsid w:val="00E334F5"/>
    <w:rsid w:val="00E3429A"/>
    <w:rsid w:val="00E3433D"/>
    <w:rsid w:val="00E347C4"/>
    <w:rsid w:val="00E349F6"/>
    <w:rsid w:val="00E34CCB"/>
    <w:rsid w:val="00E34E51"/>
    <w:rsid w:val="00E35FDE"/>
    <w:rsid w:val="00E364B2"/>
    <w:rsid w:val="00E36BBC"/>
    <w:rsid w:val="00E377B4"/>
    <w:rsid w:val="00E37B3C"/>
    <w:rsid w:val="00E37C8B"/>
    <w:rsid w:val="00E37DB0"/>
    <w:rsid w:val="00E40272"/>
    <w:rsid w:val="00E405D7"/>
    <w:rsid w:val="00E4103B"/>
    <w:rsid w:val="00E41DF9"/>
    <w:rsid w:val="00E42486"/>
    <w:rsid w:val="00E42503"/>
    <w:rsid w:val="00E43043"/>
    <w:rsid w:val="00E4310E"/>
    <w:rsid w:val="00E44418"/>
    <w:rsid w:val="00E453A6"/>
    <w:rsid w:val="00E4556A"/>
    <w:rsid w:val="00E45581"/>
    <w:rsid w:val="00E45AD3"/>
    <w:rsid w:val="00E45CFD"/>
    <w:rsid w:val="00E4629C"/>
    <w:rsid w:val="00E4630A"/>
    <w:rsid w:val="00E46DFF"/>
    <w:rsid w:val="00E46E78"/>
    <w:rsid w:val="00E470FD"/>
    <w:rsid w:val="00E4792A"/>
    <w:rsid w:val="00E47CAB"/>
    <w:rsid w:val="00E47D5A"/>
    <w:rsid w:val="00E500E4"/>
    <w:rsid w:val="00E5083A"/>
    <w:rsid w:val="00E50AF7"/>
    <w:rsid w:val="00E51551"/>
    <w:rsid w:val="00E516F7"/>
    <w:rsid w:val="00E51798"/>
    <w:rsid w:val="00E5181E"/>
    <w:rsid w:val="00E518E6"/>
    <w:rsid w:val="00E519AC"/>
    <w:rsid w:val="00E51BD8"/>
    <w:rsid w:val="00E51E37"/>
    <w:rsid w:val="00E5229F"/>
    <w:rsid w:val="00E525FC"/>
    <w:rsid w:val="00E526E1"/>
    <w:rsid w:val="00E52BA9"/>
    <w:rsid w:val="00E54FDA"/>
    <w:rsid w:val="00E554C2"/>
    <w:rsid w:val="00E55A09"/>
    <w:rsid w:val="00E55F63"/>
    <w:rsid w:val="00E55FC9"/>
    <w:rsid w:val="00E561AB"/>
    <w:rsid w:val="00E56244"/>
    <w:rsid w:val="00E56700"/>
    <w:rsid w:val="00E56709"/>
    <w:rsid w:val="00E567B8"/>
    <w:rsid w:val="00E56801"/>
    <w:rsid w:val="00E569C0"/>
    <w:rsid w:val="00E56C1C"/>
    <w:rsid w:val="00E57F35"/>
    <w:rsid w:val="00E6074F"/>
    <w:rsid w:val="00E6087D"/>
    <w:rsid w:val="00E6110C"/>
    <w:rsid w:val="00E611DB"/>
    <w:rsid w:val="00E61289"/>
    <w:rsid w:val="00E61D6C"/>
    <w:rsid w:val="00E6295C"/>
    <w:rsid w:val="00E62E98"/>
    <w:rsid w:val="00E62EA0"/>
    <w:rsid w:val="00E62EB0"/>
    <w:rsid w:val="00E64E4C"/>
    <w:rsid w:val="00E654A4"/>
    <w:rsid w:val="00E6565F"/>
    <w:rsid w:val="00E660F8"/>
    <w:rsid w:val="00E66F02"/>
    <w:rsid w:val="00E670A9"/>
    <w:rsid w:val="00E6732A"/>
    <w:rsid w:val="00E67742"/>
    <w:rsid w:val="00E700E2"/>
    <w:rsid w:val="00E701CD"/>
    <w:rsid w:val="00E70497"/>
    <w:rsid w:val="00E7068B"/>
    <w:rsid w:val="00E708E4"/>
    <w:rsid w:val="00E70D5F"/>
    <w:rsid w:val="00E715C4"/>
    <w:rsid w:val="00E71DB0"/>
    <w:rsid w:val="00E72316"/>
    <w:rsid w:val="00E723DE"/>
    <w:rsid w:val="00E73B82"/>
    <w:rsid w:val="00E73F9F"/>
    <w:rsid w:val="00E743FF"/>
    <w:rsid w:val="00E745AE"/>
    <w:rsid w:val="00E75AF4"/>
    <w:rsid w:val="00E76742"/>
    <w:rsid w:val="00E773AF"/>
    <w:rsid w:val="00E77425"/>
    <w:rsid w:val="00E77BF6"/>
    <w:rsid w:val="00E805C7"/>
    <w:rsid w:val="00E82008"/>
    <w:rsid w:val="00E82052"/>
    <w:rsid w:val="00E827A5"/>
    <w:rsid w:val="00E83219"/>
    <w:rsid w:val="00E83FD4"/>
    <w:rsid w:val="00E84A88"/>
    <w:rsid w:val="00E8538A"/>
    <w:rsid w:val="00E85B59"/>
    <w:rsid w:val="00E861F4"/>
    <w:rsid w:val="00E86458"/>
    <w:rsid w:val="00E866E8"/>
    <w:rsid w:val="00E86987"/>
    <w:rsid w:val="00E87296"/>
    <w:rsid w:val="00E87C01"/>
    <w:rsid w:val="00E90310"/>
    <w:rsid w:val="00E9077B"/>
    <w:rsid w:val="00E9081C"/>
    <w:rsid w:val="00E90A5E"/>
    <w:rsid w:val="00E90B5D"/>
    <w:rsid w:val="00E91120"/>
    <w:rsid w:val="00E91839"/>
    <w:rsid w:val="00E92733"/>
    <w:rsid w:val="00E92DEC"/>
    <w:rsid w:val="00E934A2"/>
    <w:rsid w:val="00E9398C"/>
    <w:rsid w:val="00E93D52"/>
    <w:rsid w:val="00E94527"/>
    <w:rsid w:val="00E9458A"/>
    <w:rsid w:val="00E94771"/>
    <w:rsid w:val="00E94D28"/>
    <w:rsid w:val="00E94DD3"/>
    <w:rsid w:val="00E954C2"/>
    <w:rsid w:val="00E95DCB"/>
    <w:rsid w:val="00E96174"/>
    <w:rsid w:val="00E96239"/>
    <w:rsid w:val="00E962FD"/>
    <w:rsid w:val="00E96CEA"/>
    <w:rsid w:val="00E96D63"/>
    <w:rsid w:val="00E96DD9"/>
    <w:rsid w:val="00E96DF8"/>
    <w:rsid w:val="00E97794"/>
    <w:rsid w:val="00E97CE0"/>
    <w:rsid w:val="00E97D54"/>
    <w:rsid w:val="00E97D7C"/>
    <w:rsid w:val="00EA0452"/>
    <w:rsid w:val="00EA06AF"/>
    <w:rsid w:val="00EA09E3"/>
    <w:rsid w:val="00EA0BC9"/>
    <w:rsid w:val="00EA0C28"/>
    <w:rsid w:val="00EA1104"/>
    <w:rsid w:val="00EA12BF"/>
    <w:rsid w:val="00EA1943"/>
    <w:rsid w:val="00EA2293"/>
    <w:rsid w:val="00EA23C6"/>
    <w:rsid w:val="00EA2912"/>
    <w:rsid w:val="00EA2C68"/>
    <w:rsid w:val="00EA2C87"/>
    <w:rsid w:val="00EA31BE"/>
    <w:rsid w:val="00EA37B1"/>
    <w:rsid w:val="00EA3971"/>
    <w:rsid w:val="00EA4073"/>
    <w:rsid w:val="00EA46C0"/>
    <w:rsid w:val="00EA5341"/>
    <w:rsid w:val="00EA556A"/>
    <w:rsid w:val="00EA5B9C"/>
    <w:rsid w:val="00EA6B12"/>
    <w:rsid w:val="00EA7C6F"/>
    <w:rsid w:val="00EA7DD6"/>
    <w:rsid w:val="00EB0029"/>
    <w:rsid w:val="00EB05F8"/>
    <w:rsid w:val="00EB061B"/>
    <w:rsid w:val="00EB0A5C"/>
    <w:rsid w:val="00EB153E"/>
    <w:rsid w:val="00EB15E1"/>
    <w:rsid w:val="00EB1A7A"/>
    <w:rsid w:val="00EB1DC7"/>
    <w:rsid w:val="00EB1F81"/>
    <w:rsid w:val="00EB1FD5"/>
    <w:rsid w:val="00EB2D3E"/>
    <w:rsid w:val="00EB38EB"/>
    <w:rsid w:val="00EB4051"/>
    <w:rsid w:val="00EB493F"/>
    <w:rsid w:val="00EB4B4F"/>
    <w:rsid w:val="00EB5717"/>
    <w:rsid w:val="00EB5E70"/>
    <w:rsid w:val="00EB6D1A"/>
    <w:rsid w:val="00EB7548"/>
    <w:rsid w:val="00EB7836"/>
    <w:rsid w:val="00EB7A5D"/>
    <w:rsid w:val="00EB7DCE"/>
    <w:rsid w:val="00EC0077"/>
    <w:rsid w:val="00EC0B93"/>
    <w:rsid w:val="00EC0CA1"/>
    <w:rsid w:val="00EC0E9B"/>
    <w:rsid w:val="00EC103C"/>
    <w:rsid w:val="00EC1BE9"/>
    <w:rsid w:val="00EC244F"/>
    <w:rsid w:val="00EC291B"/>
    <w:rsid w:val="00EC2AE0"/>
    <w:rsid w:val="00EC386F"/>
    <w:rsid w:val="00EC40C7"/>
    <w:rsid w:val="00EC47C2"/>
    <w:rsid w:val="00EC4959"/>
    <w:rsid w:val="00EC4D54"/>
    <w:rsid w:val="00EC5754"/>
    <w:rsid w:val="00EC5DDC"/>
    <w:rsid w:val="00EC6682"/>
    <w:rsid w:val="00EC78D2"/>
    <w:rsid w:val="00ED0013"/>
    <w:rsid w:val="00ED0D8B"/>
    <w:rsid w:val="00ED111D"/>
    <w:rsid w:val="00ED15D8"/>
    <w:rsid w:val="00ED17D1"/>
    <w:rsid w:val="00ED2319"/>
    <w:rsid w:val="00ED261A"/>
    <w:rsid w:val="00ED27A5"/>
    <w:rsid w:val="00ED2D6B"/>
    <w:rsid w:val="00ED2E47"/>
    <w:rsid w:val="00ED46F3"/>
    <w:rsid w:val="00ED515B"/>
    <w:rsid w:val="00ED548F"/>
    <w:rsid w:val="00ED58F6"/>
    <w:rsid w:val="00ED5C29"/>
    <w:rsid w:val="00ED6BD7"/>
    <w:rsid w:val="00ED6F0C"/>
    <w:rsid w:val="00ED715F"/>
    <w:rsid w:val="00ED727F"/>
    <w:rsid w:val="00ED7B10"/>
    <w:rsid w:val="00ED7CA1"/>
    <w:rsid w:val="00ED7FFD"/>
    <w:rsid w:val="00EE0D00"/>
    <w:rsid w:val="00EE0F1D"/>
    <w:rsid w:val="00EE11C8"/>
    <w:rsid w:val="00EE1D80"/>
    <w:rsid w:val="00EE1FD4"/>
    <w:rsid w:val="00EE3464"/>
    <w:rsid w:val="00EE37A7"/>
    <w:rsid w:val="00EE393C"/>
    <w:rsid w:val="00EE49A9"/>
    <w:rsid w:val="00EE517B"/>
    <w:rsid w:val="00EE577F"/>
    <w:rsid w:val="00EE5B6C"/>
    <w:rsid w:val="00EE5E7F"/>
    <w:rsid w:val="00EE61E5"/>
    <w:rsid w:val="00EE63DD"/>
    <w:rsid w:val="00EE64D2"/>
    <w:rsid w:val="00EE6531"/>
    <w:rsid w:val="00EE7608"/>
    <w:rsid w:val="00EE79FE"/>
    <w:rsid w:val="00EE7BC7"/>
    <w:rsid w:val="00EF00C4"/>
    <w:rsid w:val="00EF0275"/>
    <w:rsid w:val="00EF06BC"/>
    <w:rsid w:val="00EF0D38"/>
    <w:rsid w:val="00EF0D51"/>
    <w:rsid w:val="00EF1615"/>
    <w:rsid w:val="00EF1B24"/>
    <w:rsid w:val="00EF1CBB"/>
    <w:rsid w:val="00EF26BA"/>
    <w:rsid w:val="00EF2BC1"/>
    <w:rsid w:val="00EF2C68"/>
    <w:rsid w:val="00EF3000"/>
    <w:rsid w:val="00EF48DD"/>
    <w:rsid w:val="00EF4ACA"/>
    <w:rsid w:val="00EF5E54"/>
    <w:rsid w:val="00EF644C"/>
    <w:rsid w:val="00EF7540"/>
    <w:rsid w:val="00EF77F4"/>
    <w:rsid w:val="00EF7907"/>
    <w:rsid w:val="00EF7CC1"/>
    <w:rsid w:val="00F000C6"/>
    <w:rsid w:val="00F001F2"/>
    <w:rsid w:val="00F00421"/>
    <w:rsid w:val="00F01238"/>
    <w:rsid w:val="00F019D4"/>
    <w:rsid w:val="00F01AC0"/>
    <w:rsid w:val="00F01BFA"/>
    <w:rsid w:val="00F021F1"/>
    <w:rsid w:val="00F02DD0"/>
    <w:rsid w:val="00F032A5"/>
    <w:rsid w:val="00F033DE"/>
    <w:rsid w:val="00F038F1"/>
    <w:rsid w:val="00F03A8A"/>
    <w:rsid w:val="00F04131"/>
    <w:rsid w:val="00F04B44"/>
    <w:rsid w:val="00F051FF"/>
    <w:rsid w:val="00F052B2"/>
    <w:rsid w:val="00F06369"/>
    <w:rsid w:val="00F0649B"/>
    <w:rsid w:val="00F06744"/>
    <w:rsid w:val="00F06E6D"/>
    <w:rsid w:val="00F07179"/>
    <w:rsid w:val="00F07419"/>
    <w:rsid w:val="00F076E9"/>
    <w:rsid w:val="00F101AD"/>
    <w:rsid w:val="00F1030D"/>
    <w:rsid w:val="00F1031A"/>
    <w:rsid w:val="00F106B7"/>
    <w:rsid w:val="00F115B1"/>
    <w:rsid w:val="00F116D6"/>
    <w:rsid w:val="00F11972"/>
    <w:rsid w:val="00F11B0B"/>
    <w:rsid w:val="00F11C2B"/>
    <w:rsid w:val="00F11ED2"/>
    <w:rsid w:val="00F122AA"/>
    <w:rsid w:val="00F123C9"/>
    <w:rsid w:val="00F1263B"/>
    <w:rsid w:val="00F128EF"/>
    <w:rsid w:val="00F1331B"/>
    <w:rsid w:val="00F13A56"/>
    <w:rsid w:val="00F14F98"/>
    <w:rsid w:val="00F1546D"/>
    <w:rsid w:val="00F156B7"/>
    <w:rsid w:val="00F15A97"/>
    <w:rsid w:val="00F1656B"/>
    <w:rsid w:val="00F16D70"/>
    <w:rsid w:val="00F16E0B"/>
    <w:rsid w:val="00F1722F"/>
    <w:rsid w:val="00F175E7"/>
    <w:rsid w:val="00F17C6D"/>
    <w:rsid w:val="00F20358"/>
    <w:rsid w:val="00F20A5A"/>
    <w:rsid w:val="00F20BBE"/>
    <w:rsid w:val="00F219F2"/>
    <w:rsid w:val="00F2242B"/>
    <w:rsid w:val="00F22553"/>
    <w:rsid w:val="00F226E0"/>
    <w:rsid w:val="00F2278B"/>
    <w:rsid w:val="00F22A92"/>
    <w:rsid w:val="00F24169"/>
    <w:rsid w:val="00F2428A"/>
    <w:rsid w:val="00F24560"/>
    <w:rsid w:val="00F255F0"/>
    <w:rsid w:val="00F261DB"/>
    <w:rsid w:val="00F2684F"/>
    <w:rsid w:val="00F275C6"/>
    <w:rsid w:val="00F27809"/>
    <w:rsid w:val="00F27AB4"/>
    <w:rsid w:val="00F27C04"/>
    <w:rsid w:val="00F30229"/>
    <w:rsid w:val="00F30647"/>
    <w:rsid w:val="00F30D80"/>
    <w:rsid w:val="00F30EC3"/>
    <w:rsid w:val="00F31498"/>
    <w:rsid w:val="00F31564"/>
    <w:rsid w:val="00F315CF"/>
    <w:rsid w:val="00F318CF"/>
    <w:rsid w:val="00F319B4"/>
    <w:rsid w:val="00F320E8"/>
    <w:rsid w:val="00F3222E"/>
    <w:rsid w:val="00F32823"/>
    <w:rsid w:val="00F32B24"/>
    <w:rsid w:val="00F330DE"/>
    <w:rsid w:val="00F331B9"/>
    <w:rsid w:val="00F3344D"/>
    <w:rsid w:val="00F33678"/>
    <w:rsid w:val="00F33686"/>
    <w:rsid w:val="00F33870"/>
    <w:rsid w:val="00F338D4"/>
    <w:rsid w:val="00F338EC"/>
    <w:rsid w:val="00F349D8"/>
    <w:rsid w:val="00F34A0E"/>
    <w:rsid w:val="00F3591F"/>
    <w:rsid w:val="00F35C5C"/>
    <w:rsid w:val="00F35C6F"/>
    <w:rsid w:val="00F35F23"/>
    <w:rsid w:val="00F3602F"/>
    <w:rsid w:val="00F36777"/>
    <w:rsid w:val="00F37422"/>
    <w:rsid w:val="00F4065D"/>
    <w:rsid w:val="00F408FF"/>
    <w:rsid w:val="00F40BFE"/>
    <w:rsid w:val="00F41158"/>
    <w:rsid w:val="00F41442"/>
    <w:rsid w:val="00F41AC9"/>
    <w:rsid w:val="00F42A7B"/>
    <w:rsid w:val="00F42F5C"/>
    <w:rsid w:val="00F43819"/>
    <w:rsid w:val="00F447A3"/>
    <w:rsid w:val="00F44950"/>
    <w:rsid w:val="00F44A49"/>
    <w:rsid w:val="00F44C36"/>
    <w:rsid w:val="00F44D96"/>
    <w:rsid w:val="00F454DF"/>
    <w:rsid w:val="00F45B70"/>
    <w:rsid w:val="00F4638E"/>
    <w:rsid w:val="00F47061"/>
    <w:rsid w:val="00F47532"/>
    <w:rsid w:val="00F47AD8"/>
    <w:rsid w:val="00F500A3"/>
    <w:rsid w:val="00F500C8"/>
    <w:rsid w:val="00F50DB4"/>
    <w:rsid w:val="00F510FD"/>
    <w:rsid w:val="00F519B4"/>
    <w:rsid w:val="00F5249A"/>
    <w:rsid w:val="00F52571"/>
    <w:rsid w:val="00F525EE"/>
    <w:rsid w:val="00F52BD2"/>
    <w:rsid w:val="00F53132"/>
    <w:rsid w:val="00F532A2"/>
    <w:rsid w:val="00F5352B"/>
    <w:rsid w:val="00F53A20"/>
    <w:rsid w:val="00F53A75"/>
    <w:rsid w:val="00F53CC7"/>
    <w:rsid w:val="00F54768"/>
    <w:rsid w:val="00F54AF8"/>
    <w:rsid w:val="00F54D7F"/>
    <w:rsid w:val="00F55458"/>
    <w:rsid w:val="00F563B3"/>
    <w:rsid w:val="00F5671D"/>
    <w:rsid w:val="00F56A38"/>
    <w:rsid w:val="00F57B0E"/>
    <w:rsid w:val="00F57EFD"/>
    <w:rsid w:val="00F605FF"/>
    <w:rsid w:val="00F61A08"/>
    <w:rsid w:val="00F61A17"/>
    <w:rsid w:val="00F61B6C"/>
    <w:rsid w:val="00F625F6"/>
    <w:rsid w:val="00F62752"/>
    <w:rsid w:val="00F632CF"/>
    <w:rsid w:val="00F6334D"/>
    <w:rsid w:val="00F6341B"/>
    <w:rsid w:val="00F63810"/>
    <w:rsid w:val="00F6395D"/>
    <w:rsid w:val="00F63A1D"/>
    <w:rsid w:val="00F63B0F"/>
    <w:rsid w:val="00F63EE6"/>
    <w:rsid w:val="00F6497D"/>
    <w:rsid w:val="00F652C4"/>
    <w:rsid w:val="00F65D86"/>
    <w:rsid w:val="00F665E3"/>
    <w:rsid w:val="00F66B74"/>
    <w:rsid w:val="00F66D25"/>
    <w:rsid w:val="00F67604"/>
    <w:rsid w:val="00F67820"/>
    <w:rsid w:val="00F67851"/>
    <w:rsid w:val="00F67D50"/>
    <w:rsid w:val="00F70BCB"/>
    <w:rsid w:val="00F70FA3"/>
    <w:rsid w:val="00F71452"/>
    <w:rsid w:val="00F7188B"/>
    <w:rsid w:val="00F71CD2"/>
    <w:rsid w:val="00F726E5"/>
    <w:rsid w:val="00F72C0A"/>
    <w:rsid w:val="00F732B1"/>
    <w:rsid w:val="00F73B48"/>
    <w:rsid w:val="00F73CA4"/>
    <w:rsid w:val="00F73F2E"/>
    <w:rsid w:val="00F74196"/>
    <w:rsid w:val="00F746DB"/>
    <w:rsid w:val="00F74765"/>
    <w:rsid w:val="00F74F02"/>
    <w:rsid w:val="00F75A9E"/>
    <w:rsid w:val="00F76247"/>
    <w:rsid w:val="00F76265"/>
    <w:rsid w:val="00F76800"/>
    <w:rsid w:val="00F76EF1"/>
    <w:rsid w:val="00F772E0"/>
    <w:rsid w:val="00F779C4"/>
    <w:rsid w:val="00F77E96"/>
    <w:rsid w:val="00F808EF"/>
    <w:rsid w:val="00F80FC8"/>
    <w:rsid w:val="00F81669"/>
    <w:rsid w:val="00F81CA7"/>
    <w:rsid w:val="00F81CDF"/>
    <w:rsid w:val="00F81DB2"/>
    <w:rsid w:val="00F8257D"/>
    <w:rsid w:val="00F827D5"/>
    <w:rsid w:val="00F83473"/>
    <w:rsid w:val="00F83A6A"/>
    <w:rsid w:val="00F84230"/>
    <w:rsid w:val="00F847F6"/>
    <w:rsid w:val="00F85435"/>
    <w:rsid w:val="00F8557F"/>
    <w:rsid w:val="00F85E33"/>
    <w:rsid w:val="00F869A1"/>
    <w:rsid w:val="00F86DCD"/>
    <w:rsid w:val="00F872A8"/>
    <w:rsid w:val="00F87B39"/>
    <w:rsid w:val="00F87E70"/>
    <w:rsid w:val="00F9029E"/>
    <w:rsid w:val="00F902C5"/>
    <w:rsid w:val="00F90839"/>
    <w:rsid w:val="00F924CB"/>
    <w:rsid w:val="00F92993"/>
    <w:rsid w:val="00F92A47"/>
    <w:rsid w:val="00F92AF7"/>
    <w:rsid w:val="00F932DC"/>
    <w:rsid w:val="00F93470"/>
    <w:rsid w:val="00F93AC3"/>
    <w:rsid w:val="00F93CB3"/>
    <w:rsid w:val="00F95517"/>
    <w:rsid w:val="00F9554B"/>
    <w:rsid w:val="00F96D18"/>
    <w:rsid w:val="00F96ED6"/>
    <w:rsid w:val="00F97CA8"/>
    <w:rsid w:val="00F97FF7"/>
    <w:rsid w:val="00FA0132"/>
    <w:rsid w:val="00FA0659"/>
    <w:rsid w:val="00FA07D4"/>
    <w:rsid w:val="00FA09BC"/>
    <w:rsid w:val="00FA19C3"/>
    <w:rsid w:val="00FA1A7E"/>
    <w:rsid w:val="00FA1E5A"/>
    <w:rsid w:val="00FA1FA6"/>
    <w:rsid w:val="00FA2DEB"/>
    <w:rsid w:val="00FA3393"/>
    <w:rsid w:val="00FA38C0"/>
    <w:rsid w:val="00FA3ACA"/>
    <w:rsid w:val="00FA3E3B"/>
    <w:rsid w:val="00FA3F96"/>
    <w:rsid w:val="00FA4411"/>
    <w:rsid w:val="00FA461C"/>
    <w:rsid w:val="00FA4D0E"/>
    <w:rsid w:val="00FA4D65"/>
    <w:rsid w:val="00FA522B"/>
    <w:rsid w:val="00FA5605"/>
    <w:rsid w:val="00FA5D6D"/>
    <w:rsid w:val="00FA6157"/>
    <w:rsid w:val="00FA727C"/>
    <w:rsid w:val="00FA7C2F"/>
    <w:rsid w:val="00FB01C6"/>
    <w:rsid w:val="00FB043C"/>
    <w:rsid w:val="00FB0599"/>
    <w:rsid w:val="00FB093E"/>
    <w:rsid w:val="00FB0998"/>
    <w:rsid w:val="00FB166D"/>
    <w:rsid w:val="00FB23A3"/>
    <w:rsid w:val="00FB260A"/>
    <w:rsid w:val="00FB2EE2"/>
    <w:rsid w:val="00FB2F80"/>
    <w:rsid w:val="00FB3012"/>
    <w:rsid w:val="00FB31B9"/>
    <w:rsid w:val="00FB358A"/>
    <w:rsid w:val="00FB36E6"/>
    <w:rsid w:val="00FB4B71"/>
    <w:rsid w:val="00FB4EAD"/>
    <w:rsid w:val="00FB5066"/>
    <w:rsid w:val="00FB51BD"/>
    <w:rsid w:val="00FB5283"/>
    <w:rsid w:val="00FB57CE"/>
    <w:rsid w:val="00FB5A21"/>
    <w:rsid w:val="00FB5CAD"/>
    <w:rsid w:val="00FB5DAE"/>
    <w:rsid w:val="00FB6349"/>
    <w:rsid w:val="00FB6516"/>
    <w:rsid w:val="00FB66B6"/>
    <w:rsid w:val="00FB6C12"/>
    <w:rsid w:val="00FB76DC"/>
    <w:rsid w:val="00FB7C32"/>
    <w:rsid w:val="00FB7E69"/>
    <w:rsid w:val="00FC0E23"/>
    <w:rsid w:val="00FC1022"/>
    <w:rsid w:val="00FC13E8"/>
    <w:rsid w:val="00FC1408"/>
    <w:rsid w:val="00FC1972"/>
    <w:rsid w:val="00FC1BDC"/>
    <w:rsid w:val="00FC1BEB"/>
    <w:rsid w:val="00FC2069"/>
    <w:rsid w:val="00FC2079"/>
    <w:rsid w:val="00FC23B6"/>
    <w:rsid w:val="00FC263D"/>
    <w:rsid w:val="00FC2BF5"/>
    <w:rsid w:val="00FC2C24"/>
    <w:rsid w:val="00FC38E8"/>
    <w:rsid w:val="00FC3A43"/>
    <w:rsid w:val="00FC4350"/>
    <w:rsid w:val="00FC4843"/>
    <w:rsid w:val="00FC48DB"/>
    <w:rsid w:val="00FC48F4"/>
    <w:rsid w:val="00FC4CFF"/>
    <w:rsid w:val="00FC4E33"/>
    <w:rsid w:val="00FC521A"/>
    <w:rsid w:val="00FC555C"/>
    <w:rsid w:val="00FC59E9"/>
    <w:rsid w:val="00FC6469"/>
    <w:rsid w:val="00FC66BD"/>
    <w:rsid w:val="00FC6768"/>
    <w:rsid w:val="00FC67F9"/>
    <w:rsid w:val="00FC715E"/>
    <w:rsid w:val="00FC740F"/>
    <w:rsid w:val="00FC7683"/>
    <w:rsid w:val="00FD0279"/>
    <w:rsid w:val="00FD1288"/>
    <w:rsid w:val="00FD1B08"/>
    <w:rsid w:val="00FD1B13"/>
    <w:rsid w:val="00FD220E"/>
    <w:rsid w:val="00FD41E9"/>
    <w:rsid w:val="00FD4BA2"/>
    <w:rsid w:val="00FD51F3"/>
    <w:rsid w:val="00FD5BDB"/>
    <w:rsid w:val="00FD5FFE"/>
    <w:rsid w:val="00FD61E9"/>
    <w:rsid w:val="00FD6995"/>
    <w:rsid w:val="00FD69C3"/>
    <w:rsid w:val="00FD6A47"/>
    <w:rsid w:val="00FD7097"/>
    <w:rsid w:val="00FD77AA"/>
    <w:rsid w:val="00FE18DD"/>
    <w:rsid w:val="00FE2DA4"/>
    <w:rsid w:val="00FE317C"/>
    <w:rsid w:val="00FE37BB"/>
    <w:rsid w:val="00FE392C"/>
    <w:rsid w:val="00FE3D44"/>
    <w:rsid w:val="00FE43A8"/>
    <w:rsid w:val="00FE4C83"/>
    <w:rsid w:val="00FE4DC8"/>
    <w:rsid w:val="00FE51A3"/>
    <w:rsid w:val="00FE53F9"/>
    <w:rsid w:val="00FE547D"/>
    <w:rsid w:val="00FE5727"/>
    <w:rsid w:val="00FE58DB"/>
    <w:rsid w:val="00FE58F1"/>
    <w:rsid w:val="00FE6DB0"/>
    <w:rsid w:val="00FE6E58"/>
    <w:rsid w:val="00FE72DE"/>
    <w:rsid w:val="00FE7316"/>
    <w:rsid w:val="00FE7B04"/>
    <w:rsid w:val="00FE7FC7"/>
    <w:rsid w:val="00FF0208"/>
    <w:rsid w:val="00FF046C"/>
    <w:rsid w:val="00FF0AA6"/>
    <w:rsid w:val="00FF0B70"/>
    <w:rsid w:val="00FF0BC0"/>
    <w:rsid w:val="00FF2148"/>
    <w:rsid w:val="00FF2DE1"/>
    <w:rsid w:val="00FF2E6D"/>
    <w:rsid w:val="00FF35A7"/>
    <w:rsid w:val="00FF40CA"/>
    <w:rsid w:val="00FF414E"/>
    <w:rsid w:val="00FF5005"/>
    <w:rsid w:val="00FF50A7"/>
    <w:rsid w:val="00FF539E"/>
    <w:rsid w:val="00FF5983"/>
    <w:rsid w:val="00FF5B24"/>
    <w:rsid w:val="00FF6047"/>
    <w:rsid w:val="00FF617C"/>
    <w:rsid w:val="00FF67BA"/>
    <w:rsid w:val="00FF6ECE"/>
    <w:rsid w:val="00FF7008"/>
    <w:rsid w:val="00FF73B2"/>
    <w:rsid w:val="00FF74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47E1B"/>
  <w15:docId w15:val="{0ACC9498-DACA-451A-B09B-C93D4F7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3C"/>
    <w:pPr>
      <w:widowControl w:val="0"/>
      <w:spacing w:line="276" w:lineRule="auto"/>
      <w:ind w:left="360"/>
      <w:jc w:val="both"/>
    </w:pPr>
    <w:rPr>
      <w:rFonts w:ascii="Arial" w:hAnsi="Arial" w:cs="Arial"/>
      <w:color w:val="000000"/>
      <w:lang w:eastAsia="fr-BE"/>
    </w:rPr>
  </w:style>
  <w:style w:type="paragraph" w:styleId="Titre1">
    <w:name w:val="heading 1"/>
    <w:basedOn w:val="Normal"/>
    <w:next w:val="Normal"/>
    <w:link w:val="Titre1Car"/>
    <w:autoRedefine/>
    <w:uiPriority w:val="99"/>
    <w:qFormat/>
    <w:rsid w:val="008355A4"/>
    <w:pPr>
      <w:numPr>
        <w:numId w:val="2"/>
      </w:numPr>
      <w:spacing w:before="480" w:after="240"/>
      <w:outlineLvl w:val="0"/>
    </w:pPr>
    <w:rPr>
      <w:rFonts w:cs="Lucida Sans Unicode"/>
      <w:b/>
      <w:caps/>
      <w:sz w:val="24"/>
      <w:szCs w:val="26"/>
    </w:rPr>
  </w:style>
  <w:style w:type="paragraph" w:styleId="Titre2">
    <w:name w:val="heading 2"/>
    <w:aliases w:val="CHAPITRE"/>
    <w:basedOn w:val="Normal"/>
    <w:next w:val="Normal"/>
    <w:link w:val="Titre2Car"/>
    <w:autoRedefine/>
    <w:uiPriority w:val="99"/>
    <w:qFormat/>
    <w:rsid w:val="00CC26F1"/>
    <w:pPr>
      <w:numPr>
        <w:numId w:val="12"/>
      </w:numPr>
      <w:tabs>
        <w:tab w:val="left" w:pos="1985"/>
      </w:tabs>
      <w:spacing w:before="360" w:after="120"/>
      <w:outlineLvl w:val="1"/>
    </w:pPr>
    <w:rPr>
      <w:rFonts w:cs="Lucida Sans Unicode"/>
      <w:b/>
      <w:smallCaps/>
      <w:sz w:val="24"/>
      <w:szCs w:val="20"/>
    </w:rPr>
  </w:style>
  <w:style w:type="paragraph" w:styleId="Titre3">
    <w:name w:val="heading 3"/>
    <w:aliases w:val="SECTION"/>
    <w:basedOn w:val="Titre2"/>
    <w:next w:val="Normal"/>
    <w:link w:val="Titre3Car"/>
    <w:autoRedefine/>
    <w:uiPriority w:val="99"/>
    <w:qFormat/>
    <w:rsid w:val="00D73093"/>
    <w:pPr>
      <w:numPr>
        <w:numId w:val="4"/>
      </w:numPr>
      <w:tabs>
        <w:tab w:val="clear" w:pos="1985"/>
        <w:tab w:val="left" w:pos="1560"/>
      </w:tabs>
      <w:outlineLvl w:val="2"/>
    </w:pPr>
    <w:rPr>
      <w:rFonts w:asciiTheme="minorHAnsi" w:hAnsiTheme="minorHAnsi" w:cstheme="minorHAnsi"/>
      <w:color w:val="auto"/>
      <w:sz w:val="22"/>
      <w:szCs w:val="22"/>
    </w:rPr>
  </w:style>
  <w:style w:type="paragraph" w:styleId="Titre4">
    <w:name w:val="heading 4"/>
    <w:aliases w:val="SS SECTION"/>
    <w:basedOn w:val="Normal"/>
    <w:next w:val="Normal"/>
    <w:link w:val="Titre4Car"/>
    <w:autoRedefine/>
    <w:uiPriority w:val="99"/>
    <w:qFormat/>
    <w:rsid w:val="00D0504B"/>
    <w:pPr>
      <w:keepNext/>
      <w:numPr>
        <w:numId w:val="3"/>
      </w:numPr>
      <w:tabs>
        <w:tab w:val="left" w:pos="2268"/>
      </w:tabs>
      <w:spacing w:before="240" w:after="120" w:line="240" w:lineRule="auto"/>
      <w:outlineLvl w:val="3"/>
    </w:pPr>
    <w:rPr>
      <w:bCs/>
    </w:rPr>
  </w:style>
  <w:style w:type="paragraph" w:styleId="Titre5">
    <w:name w:val="heading 5"/>
    <w:aliases w:val="Article"/>
    <w:basedOn w:val="Normal"/>
    <w:next w:val="Normal"/>
    <w:link w:val="Titre5Car"/>
    <w:autoRedefine/>
    <w:uiPriority w:val="99"/>
    <w:qFormat/>
    <w:rsid w:val="00396F6B"/>
    <w:pPr>
      <w:numPr>
        <w:numId w:val="6"/>
      </w:numPr>
      <w:spacing w:before="240" w:after="60"/>
      <w:ind w:left="927"/>
      <w:outlineLvl w:val="4"/>
    </w:pPr>
    <w:rPr>
      <w:rFonts w:asciiTheme="minorHAnsi" w:hAnsiTheme="minorHAnsi" w:cstheme="minorHAnsi"/>
      <w:bCs/>
      <w:iCs/>
      <w:color w:val="auto"/>
    </w:rPr>
  </w:style>
  <w:style w:type="paragraph" w:styleId="Titre6">
    <w:name w:val="heading 6"/>
    <w:basedOn w:val="Normal"/>
    <w:next w:val="Normal"/>
    <w:link w:val="Titre6Car"/>
    <w:uiPriority w:val="99"/>
    <w:qFormat/>
    <w:rsid w:val="00ED17D1"/>
    <w:pPr>
      <w:spacing w:before="240" w:after="60"/>
      <w:outlineLvl w:val="5"/>
    </w:pPr>
    <w:rPr>
      <w:bCs/>
    </w:rPr>
  </w:style>
  <w:style w:type="paragraph" w:styleId="Titre7">
    <w:name w:val="heading 7"/>
    <w:basedOn w:val="Normal"/>
    <w:next w:val="Normal"/>
    <w:link w:val="Titre7Car"/>
    <w:uiPriority w:val="99"/>
    <w:qFormat/>
    <w:rsid w:val="00ED17D1"/>
    <w:pPr>
      <w:spacing w:before="240" w:after="60"/>
      <w:outlineLvl w:val="6"/>
    </w:pPr>
  </w:style>
  <w:style w:type="paragraph" w:styleId="Titre8">
    <w:name w:val="heading 8"/>
    <w:basedOn w:val="Normal"/>
    <w:next w:val="Normal"/>
    <w:link w:val="Titre8Car"/>
    <w:uiPriority w:val="99"/>
    <w:qFormat/>
    <w:rsid w:val="00ED17D1"/>
    <w:pPr>
      <w:spacing w:before="240" w:after="60"/>
      <w:outlineLvl w:val="7"/>
    </w:pPr>
    <w:rPr>
      <w:iCs/>
    </w:rPr>
  </w:style>
  <w:style w:type="paragraph" w:styleId="Titre9">
    <w:name w:val="heading 9"/>
    <w:basedOn w:val="Normal"/>
    <w:next w:val="Normal"/>
    <w:link w:val="Titre9Car"/>
    <w:uiPriority w:val="99"/>
    <w:qFormat/>
    <w:rsid w:val="00ED17D1"/>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355A4"/>
    <w:rPr>
      <w:rFonts w:ascii="Arial" w:hAnsi="Arial" w:cs="Lucida Sans Unicode"/>
      <w:b/>
      <w:caps/>
      <w:color w:val="000000"/>
      <w:sz w:val="24"/>
      <w:szCs w:val="26"/>
      <w:lang w:val="nl-NL" w:eastAsia="fr-BE"/>
    </w:rPr>
  </w:style>
  <w:style w:type="character" w:customStyle="1" w:styleId="Titre2Car">
    <w:name w:val="Titre 2 Car"/>
    <w:aliases w:val="CHAPITRE Car"/>
    <w:basedOn w:val="Policepardfaut"/>
    <w:link w:val="Titre2"/>
    <w:uiPriority w:val="99"/>
    <w:locked/>
    <w:rsid w:val="00CC26F1"/>
    <w:rPr>
      <w:rFonts w:ascii="Arial" w:hAnsi="Arial" w:cs="Lucida Sans Unicode"/>
      <w:b/>
      <w:smallCaps/>
      <w:color w:val="000000"/>
      <w:sz w:val="24"/>
      <w:szCs w:val="20"/>
      <w:lang w:val="nl-NL" w:eastAsia="fr-BE"/>
    </w:rPr>
  </w:style>
  <w:style w:type="character" w:customStyle="1" w:styleId="Titre3Car">
    <w:name w:val="Titre 3 Car"/>
    <w:aliases w:val="SECTION Car"/>
    <w:basedOn w:val="Policepardfaut"/>
    <w:link w:val="Titre3"/>
    <w:uiPriority w:val="99"/>
    <w:locked/>
    <w:rsid w:val="00D73093"/>
    <w:rPr>
      <w:rFonts w:asciiTheme="minorHAnsi" w:hAnsiTheme="minorHAnsi" w:cstheme="minorHAnsi"/>
      <w:b/>
      <w:smallCaps/>
      <w:lang w:val="nl-NL" w:eastAsia="fr-BE"/>
    </w:rPr>
  </w:style>
  <w:style w:type="character" w:customStyle="1" w:styleId="Titre4Car">
    <w:name w:val="Titre 4 Car"/>
    <w:aliases w:val="SS SECTION Car"/>
    <w:basedOn w:val="Policepardfaut"/>
    <w:link w:val="Titre4"/>
    <w:uiPriority w:val="99"/>
    <w:locked/>
    <w:rsid w:val="00D0504B"/>
    <w:rPr>
      <w:rFonts w:ascii="Arial" w:hAnsi="Arial" w:cs="Arial"/>
      <w:bCs/>
      <w:color w:val="000000"/>
      <w:lang w:eastAsia="fr-BE"/>
    </w:rPr>
  </w:style>
  <w:style w:type="character" w:customStyle="1" w:styleId="Titre5Car">
    <w:name w:val="Titre 5 Car"/>
    <w:aliases w:val="Article Car"/>
    <w:basedOn w:val="Policepardfaut"/>
    <w:link w:val="Titre5"/>
    <w:uiPriority w:val="99"/>
    <w:locked/>
    <w:rsid w:val="00396F6B"/>
    <w:rPr>
      <w:rFonts w:asciiTheme="minorHAnsi" w:hAnsiTheme="minorHAnsi" w:cstheme="minorHAnsi"/>
      <w:bCs/>
      <w:iCs/>
      <w:lang w:eastAsia="fr-BE"/>
    </w:rPr>
  </w:style>
  <w:style w:type="character" w:customStyle="1" w:styleId="Titre6Car">
    <w:name w:val="Titre 6 Car"/>
    <w:basedOn w:val="Policepardfaut"/>
    <w:link w:val="Titre6"/>
    <w:uiPriority w:val="99"/>
    <w:semiHidden/>
    <w:locked/>
    <w:rPr>
      <w:rFonts w:ascii="Calibri" w:hAnsi="Calibri" w:cs="Times New Roman"/>
      <w:b/>
      <w:bCs/>
      <w:color w:val="000000"/>
      <w:lang w:val="nl-NL" w:eastAsia="fr-BE"/>
    </w:rPr>
  </w:style>
  <w:style w:type="character" w:customStyle="1" w:styleId="Titre7Car">
    <w:name w:val="Titre 7 Car"/>
    <w:basedOn w:val="Policepardfaut"/>
    <w:link w:val="Titre7"/>
    <w:uiPriority w:val="99"/>
    <w:semiHidden/>
    <w:locked/>
    <w:rPr>
      <w:rFonts w:ascii="Calibri" w:hAnsi="Calibri" w:cs="Times New Roman"/>
      <w:color w:val="000000"/>
      <w:sz w:val="24"/>
      <w:szCs w:val="24"/>
      <w:lang w:val="nl-NL" w:eastAsia="fr-BE"/>
    </w:rPr>
  </w:style>
  <w:style w:type="character" w:customStyle="1" w:styleId="Titre8Car">
    <w:name w:val="Titre 8 Car"/>
    <w:basedOn w:val="Policepardfaut"/>
    <w:link w:val="Titre8"/>
    <w:uiPriority w:val="99"/>
    <w:semiHidden/>
    <w:locked/>
    <w:rPr>
      <w:rFonts w:ascii="Calibri" w:hAnsi="Calibri" w:cs="Times New Roman"/>
      <w:i/>
      <w:iCs/>
      <w:color w:val="000000"/>
      <w:sz w:val="24"/>
      <w:szCs w:val="24"/>
      <w:lang w:val="nl-NL" w:eastAsia="fr-BE"/>
    </w:rPr>
  </w:style>
  <w:style w:type="character" w:customStyle="1" w:styleId="Titre9Car">
    <w:name w:val="Titre 9 Car"/>
    <w:basedOn w:val="Policepardfaut"/>
    <w:link w:val="Titre9"/>
    <w:uiPriority w:val="99"/>
    <w:semiHidden/>
    <w:locked/>
    <w:rPr>
      <w:rFonts w:ascii="Cambria" w:hAnsi="Cambria" w:cs="Times New Roman"/>
      <w:color w:val="000000"/>
      <w:lang w:val="nl-NL" w:eastAsia="fr-BE"/>
    </w:rPr>
  </w:style>
  <w:style w:type="paragraph" w:styleId="En-tte">
    <w:name w:val="header"/>
    <w:basedOn w:val="Normal"/>
    <w:link w:val="En-tteCar"/>
    <w:uiPriority w:val="99"/>
    <w:rsid w:val="003E608B"/>
    <w:pPr>
      <w:tabs>
        <w:tab w:val="center" w:pos="4536"/>
        <w:tab w:val="right" w:pos="9072"/>
      </w:tabs>
    </w:pPr>
    <w:rPr>
      <w:sz w:val="18"/>
    </w:rPr>
  </w:style>
  <w:style w:type="character" w:customStyle="1" w:styleId="En-tteCar">
    <w:name w:val="En-tête Car"/>
    <w:basedOn w:val="Policepardfaut"/>
    <w:link w:val="En-tte"/>
    <w:uiPriority w:val="99"/>
    <w:semiHidden/>
    <w:locked/>
    <w:rPr>
      <w:rFonts w:ascii="Arial" w:hAnsi="Arial" w:cs="Arial"/>
      <w:color w:val="000000"/>
      <w:lang w:val="nl-NL" w:eastAsia="fr-BE"/>
    </w:rPr>
  </w:style>
  <w:style w:type="paragraph" w:styleId="Pieddepage">
    <w:name w:val="footer"/>
    <w:basedOn w:val="Normal"/>
    <w:link w:val="PieddepageCar"/>
    <w:uiPriority w:val="99"/>
    <w:rsid w:val="00D12510"/>
    <w:pPr>
      <w:tabs>
        <w:tab w:val="center" w:pos="4536"/>
        <w:tab w:val="right" w:pos="9072"/>
      </w:tabs>
    </w:pPr>
    <w:rPr>
      <w:rFonts w:ascii="Lucida Sans Unicode" w:hAnsi="Lucida Sans Unicode"/>
      <w:color w:val="auto"/>
      <w:sz w:val="18"/>
      <w:lang w:eastAsia="fr-FR"/>
    </w:rPr>
  </w:style>
  <w:style w:type="character" w:customStyle="1" w:styleId="PieddepageCar">
    <w:name w:val="Pied de page Car"/>
    <w:basedOn w:val="Policepardfaut"/>
    <w:link w:val="Pieddepage"/>
    <w:uiPriority w:val="99"/>
    <w:locked/>
    <w:rsid w:val="00D12510"/>
    <w:rPr>
      <w:rFonts w:ascii="Lucida Sans Unicode" w:hAnsi="Lucida Sans Unicode" w:cs="Times New Roman"/>
      <w:sz w:val="22"/>
      <w:lang w:val="nl-NL" w:eastAsia="fr-FR"/>
    </w:rPr>
  </w:style>
  <w:style w:type="character" w:styleId="Numrodepage">
    <w:name w:val="page number"/>
    <w:basedOn w:val="Policepardfaut"/>
    <w:uiPriority w:val="99"/>
    <w:rsid w:val="00D065E2"/>
    <w:rPr>
      <w:rFonts w:cs="Times New Roman"/>
    </w:rPr>
  </w:style>
  <w:style w:type="table" w:styleId="Grilledutableau">
    <w:name w:val="Table Grid"/>
    <w:basedOn w:val="TableauNormal"/>
    <w:uiPriority w:val="99"/>
    <w:rsid w:val="00EC0CA1"/>
    <w:rPr>
      <w:rFonts w:ascii="Lucida Sans Unicode" w:hAnsi="Lucida Sans Unicode"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75EE4"/>
    <w:rPr>
      <w:rFonts w:ascii="Lucida Sans Unicode" w:hAnsi="Lucida Sans Unicode" w:cs="Times New Roman"/>
      <w:color w:val="0000FF"/>
      <w:sz w:val="22"/>
      <w:u w:val="single" w:color="0000FF"/>
    </w:rPr>
  </w:style>
  <w:style w:type="paragraph" w:customStyle="1" w:styleId="auteur">
    <w:name w:val="auteur"/>
    <w:basedOn w:val="Normal"/>
    <w:next w:val="Normal"/>
    <w:autoRedefine/>
    <w:uiPriority w:val="99"/>
    <w:rsid w:val="002A5910"/>
    <w:pPr>
      <w:jc w:val="right"/>
    </w:pPr>
    <w:rPr>
      <w:sz w:val="24"/>
    </w:rPr>
  </w:style>
  <w:style w:type="paragraph" w:styleId="Notedebasdepage">
    <w:name w:val="footnote text"/>
    <w:basedOn w:val="Normal"/>
    <w:link w:val="NotedebasdepageCar"/>
    <w:uiPriority w:val="99"/>
    <w:rsid w:val="006A78D1"/>
    <w:rPr>
      <w:rFonts w:ascii="Lucida Sans Unicode" w:hAnsi="Lucida Sans Unicode" w:cs="Times New Roman"/>
      <w:color w:val="auto"/>
      <w:sz w:val="18"/>
      <w:szCs w:val="20"/>
      <w:lang w:eastAsia="fr-FR"/>
    </w:rPr>
  </w:style>
  <w:style w:type="character" w:customStyle="1" w:styleId="NotedebasdepageCar">
    <w:name w:val="Note de bas de page Car"/>
    <w:basedOn w:val="Policepardfaut"/>
    <w:link w:val="Notedebasdepage"/>
    <w:uiPriority w:val="99"/>
    <w:locked/>
    <w:rsid w:val="006A78D1"/>
    <w:rPr>
      <w:rFonts w:ascii="Lucida Sans Unicode" w:hAnsi="Lucida Sans Unicode" w:cs="Times New Roman"/>
      <w:sz w:val="18"/>
      <w:lang w:val="nl-NL" w:eastAsia="fr-FR"/>
    </w:rPr>
  </w:style>
  <w:style w:type="character" w:styleId="Appelnotedebasdep">
    <w:name w:val="footnote reference"/>
    <w:basedOn w:val="Policepardfaut"/>
    <w:uiPriority w:val="99"/>
    <w:rsid w:val="006A78D1"/>
    <w:rPr>
      <w:rFonts w:ascii="Lucida Sans Unicode" w:hAnsi="Lucida Sans Unicode" w:cs="Times New Roman"/>
      <w:sz w:val="18"/>
      <w:vertAlign w:val="superscript"/>
    </w:rPr>
  </w:style>
  <w:style w:type="paragraph" w:styleId="Titre">
    <w:name w:val="Title"/>
    <w:aliases w:val="ARTICLE"/>
    <w:basedOn w:val="Normal"/>
    <w:next w:val="Normal"/>
    <w:link w:val="TitreCar"/>
    <w:autoRedefine/>
    <w:uiPriority w:val="99"/>
    <w:qFormat/>
    <w:rsid w:val="00FA0659"/>
    <w:pPr>
      <w:pBdr>
        <w:top w:val="single" w:sz="4" w:space="1" w:color="auto"/>
        <w:left w:val="single" w:sz="4" w:space="4" w:color="auto"/>
        <w:bottom w:val="single" w:sz="4" w:space="1" w:color="auto"/>
        <w:right w:val="single" w:sz="4" w:space="4" w:color="auto"/>
      </w:pBdr>
      <w:ind w:left="0"/>
    </w:pPr>
    <w:rPr>
      <w:rFonts w:cs="Lucida Sans Unicode"/>
      <w:b/>
      <w:color w:val="FF0000"/>
    </w:rPr>
  </w:style>
  <w:style w:type="character" w:customStyle="1" w:styleId="TitreCar">
    <w:name w:val="Titre Car"/>
    <w:aliases w:val="ARTICLE Car"/>
    <w:basedOn w:val="Policepardfaut"/>
    <w:link w:val="Titre"/>
    <w:uiPriority w:val="99"/>
    <w:locked/>
    <w:rsid w:val="00FA0659"/>
    <w:rPr>
      <w:rFonts w:ascii="Arial" w:hAnsi="Arial" w:cs="Lucida Sans Unicode"/>
      <w:b/>
      <w:color w:val="FF0000"/>
      <w:lang w:eastAsia="fr-BE"/>
    </w:rPr>
  </w:style>
  <w:style w:type="paragraph" w:styleId="Textedebulles">
    <w:name w:val="Balloon Text"/>
    <w:basedOn w:val="Normal"/>
    <w:link w:val="TextedebullesCar"/>
    <w:uiPriority w:val="99"/>
    <w:rsid w:val="00F67820"/>
    <w:pPr>
      <w:spacing w:line="240" w:lineRule="auto"/>
    </w:pPr>
    <w:rPr>
      <w:rFonts w:ascii="Tahoma" w:hAnsi="Tahoma" w:cs="Times New Roman"/>
      <w:color w:val="auto"/>
      <w:sz w:val="16"/>
      <w:szCs w:val="16"/>
      <w:lang w:eastAsia="fr-FR"/>
    </w:rPr>
  </w:style>
  <w:style w:type="character" w:customStyle="1" w:styleId="TextedebullesCar">
    <w:name w:val="Texte de bulles Car"/>
    <w:basedOn w:val="Policepardfaut"/>
    <w:link w:val="Textedebulles"/>
    <w:uiPriority w:val="99"/>
    <w:locked/>
    <w:rsid w:val="00F67820"/>
    <w:rPr>
      <w:rFonts w:ascii="Tahoma" w:hAnsi="Tahoma" w:cs="Times New Roman"/>
      <w:sz w:val="16"/>
      <w:lang w:val="nl-NL" w:eastAsia="fr-FR"/>
    </w:rPr>
  </w:style>
  <w:style w:type="character" w:styleId="Marquedecommentaire">
    <w:name w:val="annotation reference"/>
    <w:basedOn w:val="Policepardfaut"/>
    <w:rsid w:val="00714D54"/>
    <w:rPr>
      <w:rFonts w:cs="Times New Roman"/>
      <w:sz w:val="16"/>
      <w:szCs w:val="16"/>
    </w:rPr>
  </w:style>
  <w:style w:type="paragraph" w:styleId="Commentaire">
    <w:name w:val="annotation text"/>
    <w:basedOn w:val="Normal"/>
    <w:link w:val="CommentaireCar"/>
    <w:uiPriority w:val="99"/>
    <w:rsid w:val="00714D54"/>
    <w:pPr>
      <w:spacing w:line="240" w:lineRule="auto"/>
    </w:pPr>
    <w:rPr>
      <w:szCs w:val="20"/>
    </w:rPr>
  </w:style>
  <w:style w:type="character" w:customStyle="1" w:styleId="CommentaireCar">
    <w:name w:val="Commentaire Car"/>
    <w:basedOn w:val="Policepardfaut"/>
    <w:link w:val="Commentaire"/>
    <w:uiPriority w:val="99"/>
    <w:locked/>
    <w:rsid w:val="00714D54"/>
    <w:rPr>
      <w:rFonts w:ascii="Lucida Sans Unicode" w:hAnsi="Lucida Sans Unicode" w:cs="Arial"/>
      <w:lang w:val="nl-NL" w:eastAsia="fr-FR"/>
    </w:rPr>
  </w:style>
  <w:style w:type="paragraph" w:styleId="Objetducommentaire">
    <w:name w:val="annotation subject"/>
    <w:basedOn w:val="Commentaire"/>
    <w:next w:val="Commentaire"/>
    <w:link w:val="ObjetducommentaireCar"/>
    <w:uiPriority w:val="99"/>
    <w:semiHidden/>
    <w:rsid w:val="00714D54"/>
    <w:rPr>
      <w:b/>
      <w:bCs/>
    </w:rPr>
  </w:style>
  <w:style w:type="character" w:customStyle="1" w:styleId="ObjetducommentaireCar">
    <w:name w:val="Objet du commentaire Car"/>
    <w:basedOn w:val="CommentaireCar"/>
    <w:link w:val="Objetducommentaire"/>
    <w:uiPriority w:val="99"/>
    <w:semiHidden/>
    <w:locked/>
    <w:rsid w:val="00714D54"/>
    <w:rPr>
      <w:rFonts w:ascii="Lucida Sans Unicode" w:hAnsi="Lucida Sans Unicode" w:cs="Arial"/>
      <w:b/>
      <w:bCs/>
      <w:lang w:val="nl-NL" w:eastAsia="fr-FR"/>
    </w:rPr>
  </w:style>
  <w:style w:type="paragraph" w:styleId="Paragraphedeliste">
    <w:name w:val="List Paragraph"/>
    <w:basedOn w:val="Normal"/>
    <w:uiPriority w:val="34"/>
    <w:qFormat/>
    <w:rsid w:val="00DA44EF"/>
    <w:pPr>
      <w:ind w:left="720"/>
      <w:contextualSpacing/>
    </w:pPr>
  </w:style>
  <w:style w:type="paragraph" w:customStyle="1" w:styleId="TableParagraph">
    <w:name w:val="Table Paragraph"/>
    <w:basedOn w:val="Normal"/>
    <w:uiPriority w:val="1"/>
    <w:qFormat/>
    <w:rsid w:val="007215FC"/>
    <w:pPr>
      <w:spacing w:line="240" w:lineRule="auto"/>
    </w:pPr>
    <w:rPr>
      <w:rFonts w:ascii="Calibri" w:hAnsi="Calibri" w:cs="Times New Roman"/>
      <w:lang w:eastAsia="en-US"/>
    </w:rPr>
  </w:style>
  <w:style w:type="table" w:customStyle="1" w:styleId="TableNormal1">
    <w:name w:val="Table Normal1"/>
    <w:uiPriority w:val="99"/>
    <w:semiHidden/>
    <w:rsid w:val="001D6F7F"/>
    <w:pPr>
      <w:widowControl w:val="0"/>
    </w:pPr>
    <w:rPr>
      <w:rFonts w:ascii="Calibri" w:hAnsi="Calibri"/>
      <w:lang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99"/>
    <w:rsid w:val="00B62ABD"/>
    <w:pPr>
      <w:spacing w:line="240" w:lineRule="auto"/>
      <w:ind w:left="120"/>
      <w:jc w:val="left"/>
    </w:pPr>
    <w:rPr>
      <w:rFonts w:cs="Times New Roman"/>
      <w:color w:val="auto"/>
      <w:sz w:val="17"/>
      <w:szCs w:val="17"/>
      <w:lang w:eastAsia="en-US"/>
    </w:rPr>
  </w:style>
  <w:style w:type="character" w:customStyle="1" w:styleId="CorpsdetexteCar">
    <w:name w:val="Corps de texte Car"/>
    <w:basedOn w:val="Policepardfaut"/>
    <w:link w:val="Corpsdetexte"/>
    <w:uiPriority w:val="99"/>
    <w:locked/>
    <w:rsid w:val="00B62ABD"/>
    <w:rPr>
      <w:rFonts w:ascii="Arial" w:hAnsi="Arial" w:cs="Times New Roman"/>
      <w:sz w:val="17"/>
      <w:szCs w:val="17"/>
      <w:lang w:val="nl-NL" w:eastAsia="en-US"/>
    </w:rPr>
  </w:style>
  <w:style w:type="paragraph" w:styleId="En-ttedetabledesmatires">
    <w:name w:val="TOC Heading"/>
    <w:basedOn w:val="Titre1"/>
    <w:next w:val="Normal"/>
    <w:uiPriority w:val="99"/>
    <w:qFormat/>
    <w:rsid w:val="00D82C2C"/>
    <w:pPr>
      <w:keepNext/>
      <w:keepLines/>
      <w:widowControl/>
      <w:spacing w:before="240" w:after="0" w:line="259" w:lineRule="auto"/>
      <w:ind w:left="0"/>
      <w:jc w:val="left"/>
      <w:outlineLvl w:val="9"/>
    </w:pPr>
    <w:rPr>
      <w:rFonts w:ascii="Cambria" w:hAnsi="Cambria" w:cs="Times New Roman"/>
      <w:b w:val="0"/>
      <w:color w:val="365F91"/>
      <w:sz w:val="32"/>
      <w:szCs w:val="32"/>
    </w:rPr>
  </w:style>
  <w:style w:type="paragraph" w:styleId="TM1">
    <w:name w:val="toc 1"/>
    <w:basedOn w:val="Normal"/>
    <w:next w:val="Normal"/>
    <w:autoRedefine/>
    <w:uiPriority w:val="99"/>
    <w:rsid w:val="00D82C2C"/>
    <w:pPr>
      <w:spacing w:after="100"/>
      <w:ind w:left="0"/>
    </w:pPr>
  </w:style>
  <w:style w:type="paragraph" w:styleId="TM2">
    <w:name w:val="toc 2"/>
    <w:basedOn w:val="Normal"/>
    <w:next w:val="Normal"/>
    <w:autoRedefine/>
    <w:uiPriority w:val="99"/>
    <w:rsid w:val="00D82C2C"/>
    <w:pPr>
      <w:spacing w:after="100"/>
      <w:ind w:left="220"/>
    </w:pPr>
  </w:style>
  <w:style w:type="paragraph" w:styleId="TM3">
    <w:name w:val="toc 3"/>
    <w:basedOn w:val="Normal"/>
    <w:next w:val="Normal"/>
    <w:autoRedefine/>
    <w:uiPriority w:val="99"/>
    <w:rsid w:val="00D82C2C"/>
    <w:pPr>
      <w:spacing w:after="100"/>
      <w:ind w:left="440"/>
    </w:pPr>
  </w:style>
  <w:style w:type="paragraph" w:styleId="TM4">
    <w:name w:val="toc 4"/>
    <w:basedOn w:val="Normal"/>
    <w:next w:val="Normal"/>
    <w:autoRedefine/>
    <w:uiPriority w:val="99"/>
    <w:rsid w:val="00D82C2C"/>
    <w:pPr>
      <w:widowControl/>
      <w:spacing w:after="100" w:line="259" w:lineRule="auto"/>
      <w:ind w:left="660"/>
      <w:jc w:val="left"/>
    </w:pPr>
    <w:rPr>
      <w:rFonts w:ascii="Calibri" w:hAnsi="Calibri" w:cs="Times New Roman"/>
      <w:color w:val="auto"/>
    </w:rPr>
  </w:style>
  <w:style w:type="paragraph" w:styleId="TM5">
    <w:name w:val="toc 5"/>
    <w:basedOn w:val="Normal"/>
    <w:next w:val="Normal"/>
    <w:autoRedefine/>
    <w:uiPriority w:val="99"/>
    <w:rsid w:val="00D82C2C"/>
    <w:pPr>
      <w:widowControl/>
      <w:spacing w:after="100" w:line="259" w:lineRule="auto"/>
      <w:ind w:left="880"/>
      <w:jc w:val="left"/>
    </w:pPr>
    <w:rPr>
      <w:rFonts w:ascii="Calibri" w:hAnsi="Calibri" w:cs="Times New Roman"/>
      <w:color w:val="auto"/>
    </w:rPr>
  </w:style>
  <w:style w:type="paragraph" w:styleId="TM6">
    <w:name w:val="toc 6"/>
    <w:basedOn w:val="Normal"/>
    <w:next w:val="Normal"/>
    <w:autoRedefine/>
    <w:uiPriority w:val="99"/>
    <w:rsid w:val="00D82C2C"/>
    <w:pPr>
      <w:widowControl/>
      <w:spacing w:after="100" w:line="259" w:lineRule="auto"/>
      <w:ind w:left="1100"/>
      <w:jc w:val="left"/>
    </w:pPr>
    <w:rPr>
      <w:rFonts w:ascii="Calibri" w:hAnsi="Calibri" w:cs="Times New Roman"/>
      <w:color w:val="auto"/>
    </w:rPr>
  </w:style>
  <w:style w:type="paragraph" w:styleId="TM7">
    <w:name w:val="toc 7"/>
    <w:basedOn w:val="Normal"/>
    <w:next w:val="Normal"/>
    <w:autoRedefine/>
    <w:uiPriority w:val="99"/>
    <w:rsid w:val="00D82C2C"/>
    <w:pPr>
      <w:widowControl/>
      <w:spacing w:after="100" w:line="259" w:lineRule="auto"/>
      <w:ind w:left="1320"/>
      <w:jc w:val="left"/>
    </w:pPr>
    <w:rPr>
      <w:rFonts w:ascii="Calibri" w:hAnsi="Calibri" w:cs="Times New Roman"/>
      <w:color w:val="auto"/>
    </w:rPr>
  </w:style>
  <w:style w:type="paragraph" w:styleId="TM8">
    <w:name w:val="toc 8"/>
    <w:basedOn w:val="Normal"/>
    <w:next w:val="Normal"/>
    <w:autoRedefine/>
    <w:uiPriority w:val="99"/>
    <w:rsid w:val="00D82C2C"/>
    <w:pPr>
      <w:widowControl/>
      <w:spacing w:after="100" w:line="259" w:lineRule="auto"/>
      <w:ind w:left="1540"/>
      <w:jc w:val="left"/>
    </w:pPr>
    <w:rPr>
      <w:rFonts w:ascii="Calibri" w:hAnsi="Calibri" w:cs="Times New Roman"/>
      <w:color w:val="auto"/>
    </w:rPr>
  </w:style>
  <w:style w:type="paragraph" w:styleId="TM9">
    <w:name w:val="toc 9"/>
    <w:basedOn w:val="Normal"/>
    <w:next w:val="Normal"/>
    <w:autoRedefine/>
    <w:uiPriority w:val="99"/>
    <w:rsid w:val="00D82C2C"/>
    <w:pPr>
      <w:widowControl/>
      <w:spacing w:after="100" w:line="259" w:lineRule="auto"/>
      <w:ind w:left="1760"/>
      <w:jc w:val="left"/>
    </w:pPr>
    <w:rPr>
      <w:rFonts w:ascii="Calibri" w:hAnsi="Calibri" w:cs="Times New Roman"/>
      <w:color w:val="auto"/>
    </w:rPr>
  </w:style>
  <w:style w:type="character" w:styleId="lev">
    <w:name w:val="Strong"/>
    <w:basedOn w:val="Policepardfaut"/>
    <w:uiPriority w:val="99"/>
    <w:qFormat/>
    <w:rsid w:val="00C36B23"/>
    <w:rPr>
      <w:rFonts w:ascii="Calibri" w:hAnsi="Calibri" w:cs="Times New Roman"/>
      <w:b/>
      <w:bCs/>
      <w:i/>
      <w:color w:val="0070C0"/>
      <w:sz w:val="16"/>
    </w:rPr>
  </w:style>
  <w:style w:type="paragraph" w:styleId="Sous-titre">
    <w:name w:val="Subtitle"/>
    <w:basedOn w:val="Normal"/>
    <w:next w:val="Normal"/>
    <w:link w:val="Sous-titreCar"/>
    <w:uiPriority w:val="99"/>
    <w:qFormat/>
    <w:rsid w:val="003D2329"/>
    <w:pPr>
      <w:numPr>
        <w:ilvl w:val="1"/>
      </w:numPr>
      <w:spacing w:after="160"/>
      <w:ind w:left="360"/>
    </w:pPr>
    <w:rPr>
      <w:rFonts w:ascii="Calibri" w:hAnsi="Calibri" w:cs="Times New Roman"/>
      <w:color w:val="5A5A5A"/>
      <w:spacing w:val="15"/>
    </w:rPr>
  </w:style>
  <w:style w:type="character" w:customStyle="1" w:styleId="Sous-titreCar">
    <w:name w:val="Sous-titre Car"/>
    <w:basedOn w:val="Policepardfaut"/>
    <w:link w:val="Sous-titre"/>
    <w:uiPriority w:val="99"/>
    <w:locked/>
    <w:rsid w:val="003D2329"/>
    <w:rPr>
      <w:rFonts w:ascii="Calibri" w:hAnsi="Calibri" w:cs="Times New Roman"/>
      <w:color w:val="5A5A5A"/>
      <w:spacing w:val="15"/>
      <w:sz w:val="22"/>
      <w:szCs w:val="22"/>
    </w:rPr>
  </w:style>
  <w:style w:type="character" w:styleId="Accentuation">
    <w:name w:val="Emphasis"/>
    <w:basedOn w:val="Policepardfaut"/>
    <w:uiPriority w:val="20"/>
    <w:qFormat/>
    <w:rsid w:val="00CB5198"/>
    <w:rPr>
      <w:rFonts w:cs="Times New Roman"/>
      <w:i/>
      <w:iCs/>
    </w:rPr>
  </w:style>
  <w:style w:type="paragraph" w:styleId="Notedefin">
    <w:name w:val="endnote text"/>
    <w:basedOn w:val="Normal"/>
    <w:link w:val="NotedefinCar"/>
    <w:uiPriority w:val="99"/>
    <w:semiHidden/>
    <w:rsid w:val="00DB7F65"/>
    <w:pPr>
      <w:spacing w:line="240" w:lineRule="auto"/>
    </w:pPr>
    <w:rPr>
      <w:sz w:val="20"/>
      <w:szCs w:val="20"/>
    </w:rPr>
  </w:style>
  <w:style w:type="character" w:customStyle="1" w:styleId="NotedefinCar">
    <w:name w:val="Note de fin Car"/>
    <w:basedOn w:val="Policepardfaut"/>
    <w:link w:val="Notedefin"/>
    <w:uiPriority w:val="99"/>
    <w:semiHidden/>
    <w:locked/>
    <w:rsid w:val="00DB7F65"/>
    <w:rPr>
      <w:rFonts w:ascii="Arial" w:hAnsi="Arial" w:cs="Arial"/>
      <w:color w:val="000000"/>
    </w:rPr>
  </w:style>
  <w:style w:type="character" w:styleId="Appeldenotedefin">
    <w:name w:val="endnote reference"/>
    <w:basedOn w:val="Policepardfaut"/>
    <w:uiPriority w:val="99"/>
    <w:semiHidden/>
    <w:rsid w:val="00DB7F65"/>
    <w:rPr>
      <w:rFonts w:cs="Times New Roman"/>
      <w:vertAlign w:val="superscript"/>
    </w:rPr>
  </w:style>
  <w:style w:type="paragraph" w:styleId="Explorateurdedocuments">
    <w:name w:val="Document Map"/>
    <w:basedOn w:val="Normal"/>
    <w:link w:val="ExplorateurdedocumentsCar"/>
    <w:uiPriority w:val="99"/>
    <w:semiHidden/>
    <w:rsid w:val="004F1C14"/>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Pr>
      <w:rFonts w:cs="Arial"/>
      <w:color w:val="000000"/>
      <w:sz w:val="2"/>
      <w:lang w:val="nl-NL" w:eastAsia="fr-BE"/>
    </w:rPr>
  </w:style>
  <w:style w:type="character" w:customStyle="1" w:styleId="apple-converted-space">
    <w:name w:val="apple-converted-space"/>
    <w:basedOn w:val="Policepardfaut"/>
    <w:uiPriority w:val="99"/>
    <w:rsid w:val="003D4A54"/>
    <w:rPr>
      <w:rFonts w:cs="Times New Roman"/>
    </w:rPr>
  </w:style>
  <w:style w:type="character" w:customStyle="1" w:styleId="st">
    <w:name w:val="st"/>
    <w:basedOn w:val="Policepardfaut"/>
    <w:rsid w:val="00881AF9"/>
  </w:style>
  <w:style w:type="numbering" w:customStyle="1" w:styleId="WWNum6">
    <w:name w:val="WWNum6"/>
    <w:basedOn w:val="Aucuneliste"/>
    <w:rsid w:val="006A77C4"/>
    <w:pPr>
      <w:numPr>
        <w:numId w:val="20"/>
      </w:numPr>
    </w:pPr>
  </w:style>
  <w:style w:type="paragraph" w:customStyle="1" w:styleId="Standard">
    <w:name w:val="Standard"/>
    <w:rsid w:val="00754E06"/>
    <w:pPr>
      <w:widowControl w:val="0"/>
      <w:suppressAutoHyphens/>
      <w:autoSpaceDN w:val="0"/>
      <w:spacing w:line="276" w:lineRule="auto"/>
      <w:ind w:left="360"/>
      <w:jc w:val="both"/>
      <w:textAlignment w:val="baseline"/>
    </w:pPr>
    <w:rPr>
      <w:rFonts w:ascii="Arial" w:hAnsi="Arial" w:cs="Arial"/>
      <w:color w:val="000000"/>
      <w:lang w:eastAsia="fr-BE"/>
    </w:rPr>
  </w:style>
  <w:style w:type="paragraph" w:styleId="Rvision">
    <w:name w:val="Revision"/>
    <w:hidden/>
    <w:uiPriority w:val="99"/>
    <w:semiHidden/>
    <w:rsid w:val="00605260"/>
    <w:rPr>
      <w:rFonts w:ascii="Arial" w:hAnsi="Arial" w:cs="Arial"/>
      <w:color w:val="000000"/>
      <w:lang w:eastAsia="fr-BE"/>
    </w:rPr>
  </w:style>
  <w:style w:type="paragraph" w:styleId="NormalWeb">
    <w:name w:val="Normal (Web)"/>
    <w:basedOn w:val="Normal"/>
    <w:uiPriority w:val="99"/>
    <w:semiHidden/>
    <w:unhideWhenUsed/>
    <w:locked/>
    <w:rsid w:val="0001675C"/>
    <w:pPr>
      <w:widowControl/>
      <w:spacing w:before="100" w:beforeAutospacing="1" w:after="100" w:afterAutospacing="1" w:line="240" w:lineRule="auto"/>
      <w:ind w:left="0"/>
      <w:jc w:val="left"/>
    </w:pPr>
    <w:rPr>
      <w:rFonts w:ascii="Times New Roman" w:hAnsi="Times New Roman" w:cs="Times New Roman"/>
      <w:color w:val="auto"/>
      <w:sz w:val="24"/>
      <w:szCs w:val="24"/>
    </w:rPr>
  </w:style>
  <w:style w:type="character" w:customStyle="1" w:styleId="Mentionnonrsolue1">
    <w:name w:val="Mention non résolue1"/>
    <w:basedOn w:val="Policepardfaut"/>
    <w:uiPriority w:val="99"/>
    <w:semiHidden/>
    <w:unhideWhenUsed/>
    <w:rsid w:val="009D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743">
      <w:bodyDiv w:val="1"/>
      <w:marLeft w:val="0"/>
      <w:marRight w:val="0"/>
      <w:marTop w:val="0"/>
      <w:marBottom w:val="0"/>
      <w:divBdr>
        <w:top w:val="none" w:sz="0" w:space="0" w:color="auto"/>
        <w:left w:val="none" w:sz="0" w:space="0" w:color="auto"/>
        <w:bottom w:val="none" w:sz="0" w:space="0" w:color="auto"/>
        <w:right w:val="none" w:sz="0" w:space="0" w:color="auto"/>
      </w:divBdr>
    </w:div>
    <w:div w:id="150954326">
      <w:bodyDiv w:val="1"/>
      <w:marLeft w:val="0"/>
      <w:marRight w:val="0"/>
      <w:marTop w:val="0"/>
      <w:marBottom w:val="0"/>
      <w:divBdr>
        <w:top w:val="none" w:sz="0" w:space="0" w:color="auto"/>
        <w:left w:val="none" w:sz="0" w:space="0" w:color="auto"/>
        <w:bottom w:val="none" w:sz="0" w:space="0" w:color="auto"/>
        <w:right w:val="none" w:sz="0" w:space="0" w:color="auto"/>
      </w:divBdr>
    </w:div>
    <w:div w:id="366222776">
      <w:bodyDiv w:val="1"/>
      <w:marLeft w:val="0"/>
      <w:marRight w:val="0"/>
      <w:marTop w:val="0"/>
      <w:marBottom w:val="0"/>
      <w:divBdr>
        <w:top w:val="none" w:sz="0" w:space="0" w:color="auto"/>
        <w:left w:val="none" w:sz="0" w:space="0" w:color="auto"/>
        <w:bottom w:val="none" w:sz="0" w:space="0" w:color="auto"/>
        <w:right w:val="none" w:sz="0" w:space="0" w:color="auto"/>
      </w:divBdr>
    </w:div>
    <w:div w:id="424501233">
      <w:bodyDiv w:val="1"/>
      <w:marLeft w:val="0"/>
      <w:marRight w:val="0"/>
      <w:marTop w:val="0"/>
      <w:marBottom w:val="0"/>
      <w:divBdr>
        <w:top w:val="none" w:sz="0" w:space="0" w:color="auto"/>
        <w:left w:val="none" w:sz="0" w:space="0" w:color="auto"/>
        <w:bottom w:val="none" w:sz="0" w:space="0" w:color="auto"/>
        <w:right w:val="none" w:sz="0" w:space="0" w:color="auto"/>
      </w:divBdr>
    </w:div>
    <w:div w:id="458912819">
      <w:bodyDiv w:val="1"/>
      <w:marLeft w:val="0"/>
      <w:marRight w:val="0"/>
      <w:marTop w:val="0"/>
      <w:marBottom w:val="0"/>
      <w:divBdr>
        <w:top w:val="none" w:sz="0" w:space="0" w:color="auto"/>
        <w:left w:val="none" w:sz="0" w:space="0" w:color="auto"/>
        <w:bottom w:val="none" w:sz="0" w:space="0" w:color="auto"/>
        <w:right w:val="none" w:sz="0" w:space="0" w:color="auto"/>
      </w:divBdr>
    </w:div>
    <w:div w:id="689723312">
      <w:bodyDiv w:val="1"/>
      <w:marLeft w:val="0"/>
      <w:marRight w:val="0"/>
      <w:marTop w:val="0"/>
      <w:marBottom w:val="0"/>
      <w:divBdr>
        <w:top w:val="none" w:sz="0" w:space="0" w:color="auto"/>
        <w:left w:val="none" w:sz="0" w:space="0" w:color="auto"/>
        <w:bottom w:val="none" w:sz="0" w:space="0" w:color="auto"/>
        <w:right w:val="none" w:sz="0" w:space="0" w:color="auto"/>
      </w:divBdr>
    </w:div>
    <w:div w:id="767189831">
      <w:bodyDiv w:val="1"/>
      <w:marLeft w:val="0"/>
      <w:marRight w:val="0"/>
      <w:marTop w:val="0"/>
      <w:marBottom w:val="0"/>
      <w:divBdr>
        <w:top w:val="none" w:sz="0" w:space="0" w:color="auto"/>
        <w:left w:val="none" w:sz="0" w:space="0" w:color="auto"/>
        <w:bottom w:val="none" w:sz="0" w:space="0" w:color="auto"/>
        <w:right w:val="none" w:sz="0" w:space="0" w:color="auto"/>
      </w:divBdr>
    </w:div>
    <w:div w:id="777214079">
      <w:bodyDiv w:val="1"/>
      <w:marLeft w:val="0"/>
      <w:marRight w:val="0"/>
      <w:marTop w:val="0"/>
      <w:marBottom w:val="0"/>
      <w:divBdr>
        <w:top w:val="none" w:sz="0" w:space="0" w:color="auto"/>
        <w:left w:val="none" w:sz="0" w:space="0" w:color="auto"/>
        <w:bottom w:val="none" w:sz="0" w:space="0" w:color="auto"/>
        <w:right w:val="none" w:sz="0" w:space="0" w:color="auto"/>
      </w:divBdr>
    </w:div>
    <w:div w:id="809832999">
      <w:bodyDiv w:val="1"/>
      <w:marLeft w:val="0"/>
      <w:marRight w:val="0"/>
      <w:marTop w:val="0"/>
      <w:marBottom w:val="0"/>
      <w:divBdr>
        <w:top w:val="none" w:sz="0" w:space="0" w:color="auto"/>
        <w:left w:val="none" w:sz="0" w:space="0" w:color="auto"/>
        <w:bottom w:val="none" w:sz="0" w:space="0" w:color="auto"/>
        <w:right w:val="none" w:sz="0" w:space="0" w:color="auto"/>
      </w:divBdr>
    </w:div>
    <w:div w:id="863054509">
      <w:bodyDiv w:val="1"/>
      <w:marLeft w:val="0"/>
      <w:marRight w:val="0"/>
      <w:marTop w:val="0"/>
      <w:marBottom w:val="0"/>
      <w:divBdr>
        <w:top w:val="none" w:sz="0" w:space="0" w:color="auto"/>
        <w:left w:val="none" w:sz="0" w:space="0" w:color="auto"/>
        <w:bottom w:val="none" w:sz="0" w:space="0" w:color="auto"/>
        <w:right w:val="none" w:sz="0" w:space="0" w:color="auto"/>
      </w:divBdr>
    </w:div>
    <w:div w:id="898974733">
      <w:bodyDiv w:val="1"/>
      <w:marLeft w:val="0"/>
      <w:marRight w:val="0"/>
      <w:marTop w:val="0"/>
      <w:marBottom w:val="0"/>
      <w:divBdr>
        <w:top w:val="none" w:sz="0" w:space="0" w:color="auto"/>
        <w:left w:val="none" w:sz="0" w:space="0" w:color="auto"/>
        <w:bottom w:val="none" w:sz="0" w:space="0" w:color="auto"/>
        <w:right w:val="none" w:sz="0" w:space="0" w:color="auto"/>
      </w:divBdr>
    </w:div>
    <w:div w:id="907377450">
      <w:bodyDiv w:val="1"/>
      <w:marLeft w:val="0"/>
      <w:marRight w:val="0"/>
      <w:marTop w:val="0"/>
      <w:marBottom w:val="0"/>
      <w:divBdr>
        <w:top w:val="none" w:sz="0" w:space="0" w:color="auto"/>
        <w:left w:val="none" w:sz="0" w:space="0" w:color="auto"/>
        <w:bottom w:val="none" w:sz="0" w:space="0" w:color="auto"/>
        <w:right w:val="none" w:sz="0" w:space="0" w:color="auto"/>
      </w:divBdr>
    </w:div>
    <w:div w:id="982731728">
      <w:bodyDiv w:val="1"/>
      <w:marLeft w:val="0"/>
      <w:marRight w:val="0"/>
      <w:marTop w:val="0"/>
      <w:marBottom w:val="0"/>
      <w:divBdr>
        <w:top w:val="none" w:sz="0" w:space="0" w:color="auto"/>
        <w:left w:val="none" w:sz="0" w:space="0" w:color="auto"/>
        <w:bottom w:val="none" w:sz="0" w:space="0" w:color="auto"/>
        <w:right w:val="none" w:sz="0" w:space="0" w:color="auto"/>
      </w:divBdr>
    </w:div>
    <w:div w:id="1003238003">
      <w:bodyDiv w:val="1"/>
      <w:marLeft w:val="0"/>
      <w:marRight w:val="0"/>
      <w:marTop w:val="0"/>
      <w:marBottom w:val="0"/>
      <w:divBdr>
        <w:top w:val="none" w:sz="0" w:space="0" w:color="auto"/>
        <w:left w:val="none" w:sz="0" w:space="0" w:color="auto"/>
        <w:bottom w:val="none" w:sz="0" w:space="0" w:color="auto"/>
        <w:right w:val="none" w:sz="0" w:space="0" w:color="auto"/>
      </w:divBdr>
    </w:div>
    <w:div w:id="1009868721">
      <w:bodyDiv w:val="1"/>
      <w:marLeft w:val="0"/>
      <w:marRight w:val="0"/>
      <w:marTop w:val="0"/>
      <w:marBottom w:val="0"/>
      <w:divBdr>
        <w:top w:val="none" w:sz="0" w:space="0" w:color="auto"/>
        <w:left w:val="none" w:sz="0" w:space="0" w:color="auto"/>
        <w:bottom w:val="none" w:sz="0" w:space="0" w:color="auto"/>
        <w:right w:val="none" w:sz="0" w:space="0" w:color="auto"/>
      </w:divBdr>
    </w:div>
    <w:div w:id="1173305215">
      <w:bodyDiv w:val="1"/>
      <w:marLeft w:val="0"/>
      <w:marRight w:val="0"/>
      <w:marTop w:val="0"/>
      <w:marBottom w:val="0"/>
      <w:divBdr>
        <w:top w:val="none" w:sz="0" w:space="0" w:color="auto"/>
        <w:left w:val="none" w:sz="0" w:space="0" w:color="auto"/>
        <w:bottom w:val="none" w:sz="0" w:space="0" w:color="auto"/>
        <w:right w:val="none" w:sz="0" w:space="0" w:color="auto"/>
      </w:divBdr>
    </w:div>
    <w:div w:id="1258829148">
      <w:bodyDiv w:val="1"/>
      <w:marLeft w:val="0"/>
      <w:marRight w:val="0"/>
      <w:marTop w:val="0"/>
      <w:marBottom w:val="0"/>
      <w:divBdr>
        <w:top w:val="none" w:sz="0" w:space="0" w:color="auto"/>
        <w:left w:val="none" w:sz="0" w:space="0" w:color="auto"/>
        <w:bottom w:val="none" w:sz="0" w:space="0" w:color="auto"/>
        <w:right w:val="none" w:sz="0" w:space="0" w:color="auto"/>
      </w:divBdr>
    </w:div>
    <w:div w:id="1263950840">
      <w:bodyDiv w:val="1"/>
      <w:marLeft w:val="0"/>
      <w:marRight w:val="0"/>
      <w:marTop w:val="0"/>
      <w:marBottom w:val="0"/>
      <w:divBdr>
        <w:top w:val="none" w:sz="0" w:space="0" w:color="auto"/>
        <w:left w:val="none" w:sz="0" w:space="0" w:color="auto"/>
        <w:bottom w:val="none" w:sz="0" w:space="0" w:color="auto"/>
        <w:right w:val="none" w:sz="0" w:space="0" w:color="auto"/>
      </w:divBdr>
    </w:div>
    <w:div w:id="1274678768">
      <w:bodyDiv w:val="1"/>
      <w:marLeft w:val="0"/>
      <w:marRight w:val="0"/>
      <w:marTop w:val="0"/>
      <w:marBottom w:val="0"/>
      <w:divBdr>
        <w:top w:val="none" w:sz="0" w:space="0" w:color="auto"/>
        <w:left w:val="none" w:sz="0" w:space="0" w:color="auto"/>
        <w:bottom w:val="none" w:sz="0" w:space="0" w:color="auto"/>
        <w:right w:val="none" w:sz="0" w:space="0" w:color="auto"/>
      </w:divBdr>
    </w:div>
    <w:div w:id="1282685045">
      <w:bodyDiv w:val="1"/>
      <w:marLeft w:val="0"/>
      <w:marRight w:val="0"/>
      <w:marTop w:val="0"/>
      <w:marBottom w:val="0"/>
      <w:divBdr>
        <w:top w:val="none" w:sz="0" w:space="0" w:color="auto"/>
        <w:left w:val="none" w:sz="0" w:space="0" w:color="auto"/>
        <w:bottom w:val="none" w:sz="0" w:space="0" w:color="auto"/>
        <w:right w:val="none" w:sz="0" w:space="0" w:color="auto"/>
      </w:divBdr>
    </w:div>
    <w:div w:id="1310481534">
      <w:bodyDiv w:val="1"/>
      <w:marLeft w:val="0"/>
      <w:marRight w:val="0"/>
      <w:marTop w:val="0"/>
      <w:marBottom w:val="0"/>
      <w:divBdr>
        <w:top w:val="none" w:sz="0" w:space="0" w:color="auto"/>
        <w:left w:val="none" w:sz="0" w:space="0" w:color="auto"/>
        <w:bottom w:val="none" w:sz="0" w:space="0" w:color="auto"/>
        <w:right w:val="none" w:sz="0" w:space="0" w:color="auto"/>
      </w:divBdr>
    </w:div>
    <w:div w:id="1396126208">
      <w:bodyDiv w:val="1"/>
      <w:marLeft w:val="0"/>
      <w:marRight w:val="0"/>
      <w:marTop w:val="0"/>
      <w:marBottom w:val="0"/>
      <w:divBdr>
        <w:top w:val="none" w:sz="0" w:space="0" w:color="auto"/>
        <w:left w:val="none" w:sz="0" w:space="0" w:color="auto"/>
        <w:bottom w:val="none" w:sz="0" w:space="0" w:color="auto"/>
        <w:right w:val="none" w:sz="0" w:space="0" w:color="auto"/>
      </w:divBdr>
    </w:div>
    <w:div w:id="1426070039">
      <w:bodyDiv w:val="1"/>
      <w:marLeft w:val="0"/>
      <w:marRight w:val="0"/>
      <w:marTop w:val="0"/>
      <w:marBottom w:val="0"/>
      <w:divBdr>
        <w:top w:val="none" w:sz="0" w:space="0" w:color="auto"/>
        <w:left w:val="none" w:sz="0" w:space="0" w:color="auto"/>
        <w:bottom w:val="none" w:sz="0" w:space="0" w:color="auto"/>
        <w:right w:val="none" w:sz="0" w:space="0" w:color="auto"/>
      </w:divBdr>
    </w:div>
    <w:div w:id="1438528790">
      <w:bodyDiv w:val="1"/>
      <w:marLeft w:val="0"/>
      <w:marRight w:val="0"/>
      <w:marTop w:val="0"/>
      <w:marBottom w:val="0"/>
      <w:divBdr>
        <w:top w:val="none" w:sz="0" w:space="0" w:color="auto"/>
        <w:left w:val="none" w:sz="0" w:space="0" w:color="auto"/>
        <w:bottom w:val="none" w:sz="0" w:space="0" w:color="auto"/>
        <w:right w:val="none" w:sz="0" w:space="0" w:color="auto"/>
      </w:divBdr>
    </w:div>
    <w:div w:id="1514303402">
      <w:bodyDiv w:val="1"/>
      <w:marLeft w:val="0"/>
      <w:marRight w:val="0"/>
      <w:marTop w:val="0"/>
      <w:marBottom w:val="0"/>
      <w:divBdr>
        <w:top w:val="none" w:sz="0" w:space="0" w:color="auto"/>
        <w:left w:val="none" w:sz="0" w:space="0" w:color="auto"/>
        <w:bottom w:val="none" w:sz="0" w:space="0" w:color="auto"/>
        <w:right w:val="none" w:sz="0" w:space="0" w:color="auto"/>
      </w:divBdr>
    </w:div>
    <w:div w:id="1537279606">
      <w:bodyDiv w:val="1"/>
      <w:marLeft w:val="0"/>
      <w:marRight w:val="0"/>
      <w:marTop w:val="0"/>
      <w:marBottom w:val="0"/>
      <w:divBdr>
        <w:top w:val="none" w:sz="0" w:space="0" w:color="auto"/>
        <w:left w:val="none" w:sz="0" w:space="0" w:color="auto"/>
        <w:bottom w:val="none" w:sz="0" w:space="0" w:color="auto"/>
        <w:right w:val="none" w:sz="0" w:space="0" w:color="auto"/>
      </w:divBdr>
    </w:div>
    <w:div w:id="1578049208">
      <w:bodyDiv w:val="1"/>
      <w:marLeft w:val="0"/>
      <w:marRight w:val="0"/>
      <w:marTop w:val="0"/>
      <w:marBottom w:val="0"/>
      <w:divBdr>
        <w:top w:val="none" w:sz="0" w:space="0" w:color="auto"/>
        <w:left w:val="none" w:sz="0" w:space="0" w:color="auto"/>
        <w:bottom w:val="none" w:sz="0" w:space="0" w:color="auto"/>
        <w:right w:val="none" w:sz="0" w:space="0" w:color="auto"/>
      </w:divBdr>
    </w:div>
    <w:div w:id="1609697879">
      <w:bodyDiv w:val="1"/>
      <w:marLeft w:val="0"/>
      <w:marRight w:val="0"/>
      <w:marTop w:val="0"/>
      <w:marBottom w:val="0"/>
      <w:divBdr>
        <w:top w:val="none" w:sz="0" w:space="0" w:color="auto"/>
        <w:left w:val="none" w:sz="0" w:space="0" w:color="auto"/>
        <w:bottom w:val="none" w:sz="0" w:space="0" w:color="auto"/>
        <w:right w:val="none" w:sz="0" w:space="0" w:color="auto"/>
      </w:divBdr>
    </w:div>
    <w:div w:id="1773282927">
      <w:bodyDiv w:val="1"/>
      <w:marLeft w:val="0"/>
      <w:marRight w:val="0"/>
      <w:marTop w:val="0"/>
      <w:marBottom w:val="0"/>
      <w:divBdr>
        <w:top w:val="none" w:sz="0" w:space="0" w:color="auto"/>
        <w:left w:val="none" w:sz="0" w:space="0" w:color="auto"/>
        <w:bottom w:val="none" w:sz="0" w:space="0" w:color="auto"/>
        <w:right w:val="none" w:sz="0" w:space="0" w:color="auto"/>
      </w:divBdr>
    </w:div>
    <w:div w:id="1816138733">
      <w:bodyDiv w:val="1"/>
      <w:marLeft w:val="0"/>
      <w:marRight w:val="0"/>
      <w:marTop w:val="0"/>
      <w:marBottom w:val="0"/>
      <w:divBdr>
        <w:top w:val="none" w:sz="0" w:space="0" w:color="auto"/>
        <w:left w:val="none" w:sz="0" w:space="0" w:color="auto"/>
        <w:bottom w:val="none" w:sz="0" w:space="0" w:color="auto"/>
        <w:right w:val="none" w:sz="0" w:space="0" w:color="auto"/>
      </w:divBdr>
    </w:div>
    <w:div w:id="1908685798">
      <w:bodyDiv w:val="1"/>
      <w:marLeft w:val="0"/>
      <w:marRight w:val="0"/>
      <w:marTop w:val="0"/>
      <w:marBottom w:val="0"/>
      <w:divBdr>
        <w:top w:val="none" w:sz="0" w:space="0" w:color="auto"/>
        <w:left w:val="none" w:sz="0" w:space="0" w:color="auto"/>
        <w:bottom w:val="none" w:sz="0" w:space="0" w:color="auto"/>
        <w:right w:val="none" w:sz="0" w:space="0" w:color="auto"/>
      </w:divBdr>
    </w:div>
    <w:div w:id="1958903509">
      <w:bodyDiv w:val="1"/>
      <w:marLeft w:val="0"/>
      <w:marRight w:val="0"/>
      <w:marTop w:val="0"/>
      <w:marBottom w:val="0"/>
      <w:divBdr>
        <w:top w:val="none" w:sz="0" w:space="0" w:color="auto"/>
        <w:left w:val="none" w:sz="0" w:space="0" w:color="auto"/>
        <w:bottom w:val="none" w:sz="0" w:space="0" w:color="auto"/>
        <w:right w:val="none" w:sz="0" w:space="0" w:color="auto"/>
      </w:divBdr>
    </w:div>
    <w:div w:id="1979526439">
      <w:bodyDiv w:val="1"/>
      <w:marLeft w:val="0"/>
      <w:marRight w:val="0"/>
      <w:marTop w:val="0"/>
      <w:marBottom w:val="0"/>
      <w:divBdr>
        <w:top w:val="none" w:sz="0" w:space="0" w:color="auto"/>
        <w:left w:val="none" w:sz="0" w:space="0" w:color="auto"/>
        <w:bottom w:val="none" w:sz="0" w:space="0" w:color="auto"/>
        <w:right w:val="none" w:sz="0" w:space="0" w:color="auto"/>
      </w:divBdr>
    </w:div>
    <w:div w:id="2015524198">
      <w:marLeft w:val="0"/>
      <w:marRight w:val="0"/>
      <w:marTop w:val="0"/>
      <w:marBottom w:val="0"/>
      <w:divBdr>
        <w:top w:val="none" w:sz="0" w:space="0" w:color="auto"/>
        <w:left w:val="none" w:sz="0" w:space="0" w:color="auto"/>
        <w:bottom w:val="none" w:sz="0" w:space="0" w:color="auto"/>
        <w:right w:val="none" w:sz="0" w:space="0" w:color="auto"/>
      </w:divBdr>
    </w:div>
    <w:div w:id="2015524199">
      <w:marLeft w:val="0"/>
      <w:marRight w:val="0"/>
      <w:marTop w:val="0"/>
      <w:marBottom w:val="0"/>
      <w:divBdr>
        <w:top w:val="none" w:sz="0" w:space="0" w:color="auto"/>
        <w:left w:val="none" w:sz="0" w:space="0" w:color="auto"/>
        <w:bottom w:val="none" w:sz="0" w:space="0" w:color="auto"/>
        <w:right w:val="none" w:sz="0" w:space="0" w:color="auto"/>
      </w:divBdr>
    </w:div>
    <w:div w:id="2015524200">
      <w:marLeft w:val="0"/>
      <w:marRight w:val="0"/>
      <w:marTop w:val="0"/>
      <w:marBottom w:val="0"/>
      <w:divBdr>
        <w:top w:val="none" w:sz="0" w:space="0" w:color="auto"/>
        <w:left w:val="none" w:sz="0" w:space="0" w:color="auto"/>
        <w:bottom w:val="none" w:sz="0" w:space="0" w:color="auto"/>
        <w:right w:val="none" w:sz="0" w:space="0" w:color="auto"/>
      </w:divBdr>
    </w:div>
    <w:div w:id="2015524201">
      <w:marLeft w:val="0"/>
      <w:marRight w:val="0"/>
      <w:marTop w:val="0"/>
      <w:marBottom w:val="0"/>
      <w:divBdr>
        <w:top w:val="none" w:sz="0" w:space="0" w:color="auto"/>
        <w:left w:val="none" w:sz="0" w:space="0" w:color="auto"/>
        <w:bottom w:val="none" w:sz="0" w:space="0" w:color="auto"/>
        <w:right w:val="none" w:sz="0" w:space="0" w:color="auto"/>
      </w:divBdr>
    </w:div>
    <w:div w:id="2015524202">
      <w:marLeft w:val="0"/>
      <w:marRight w:val="0"/>
      <w:marTop w:val="0"/>
      <w:marBottom w:val="0"/>
      <w:divBdr>
        <w:top w:val="none" w:sz="0" w:space="0" w:color="auto"/>
        <w:left w:val="none" w:sz="0" w:space="0" w:color="auto"/>
        <w:bottom w:val="none" w:sz="0" w:space="0" w:color="auto"/>
        <w:right w:val="none" w:sz="0" w:space="0" w:color="auto"/>
      </w:divBdr>
    </w:div>
    <w:div w:id="2015524203">
      <w:marLeft w:val="0"/>
      <w:marRight w:val="0"/>
      <w:marTop w:val="0"/>
      <w:marBottom w:val="0"/>
      <w:divBdr>
        <w:top w:val="none" w:sz="0" w:space="0" w:color="auto"/>
        <w:left w:val="none" w:sz="0" w:space="0" w:color="auto"/>
        <w:bottom w:val="none" w:sz="0" w:space="0" w:color="auto"/>
        <w:right w:val="none" w:sz="0" w:space="0" w:color="auto"/>
      </w:divBdr>
    </w:div>
    <w:div w:id="2015524204">
      <w:marLeft w:val="0"/>
      <w:marRight w:val="0"/>
      <w:marTop w:val="0"/>
      <w:marBottom w:val="0"/>
      <w:divBdr>
        <w:top w:val="none" w:sz="0" w:space="0" w:color="auto"/>
        <w:left w:val="none" w:sz="0" w:space="0" w:color="auto"/>
        <w:bottom w:val="none" w:sz="0" w:space="0" w:color="auto"/>
        <w:right w:val="none" w:sz="0" w:space="0" w:color="auto"/>
      </w:divBdr>
    </w:div>
    <w:div w:id="2067753833">
      <w:bodyDiv w:val="1"/>
      <w:marLeft w:val="0"/>
      <w:marRight w:val="0"/>
      <w:marTop w:val="0"/>
      <w:marBottom w:val="0"/>
      <w:divBdr>
        <w:top w:val="none" w:sz="0" w:space="0" w:color="auto"/>
        <w:left w:val="none" w:sz="0" w:space="0" w:color="auto"/>
        <w:bottom w:val="none" w:sz="0" w:space="0" w:color="auto"/>
        <w:right w:val="none" w:sz="0" w:space="0" w:color="auto"/>
      </w:divBdr>
    </w:div>
    <w:div w:id="212888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Modeles\avcb-vsgb\mod&#232;les%20AVCB%20FR\modele-reglement-av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A34C-9B39-4EDA-AAB2-A4DED192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modele-reglement-avcb.dot</Template>
  <TotalTime>462</TotalTime>
  <Pages>19</Pages>
  <Words>6041</Words>
  <Characters>33230</Characters>
  <Application>Microsoft Office Word</Application>
  <DocSecurity>0</DocSecurity>
  <Lines>276</Lines>
  <Paragraphs>78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Titre</vt:lpstr>
      <vt:lpstr>Titre</vt:lpstr>
      <vt:lpstr>Titre</vt:lpstr>
    </vt:vector>
  </TitlesOfParts>
  <Company>AVCB</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AVCB</dc:creator>
  <cp:keywords/>
  <dc:description/>
  <cp:lastModifiedBy>Kensier Thierry</cp:lastModifiedBy>
  <cp:revision>12</cp:revision>
  <cp:lastPrinted>2017-07-24T09:45:00Z</cp:lastPrinted>
  <dcterms:created xsi:type="dcterms:W3CDTF">2022-12-12T15:19:00Z</dcterms:created>
  <dcterms:modified xsi:type="dcterms:W3CDTF">2022-12-22T15:19:00Z</dcterms:modified>
</cp:coreProperties>
</file>